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EE1A6" w14:textId="289949F6" w:rsidR="00F85C76" w:rsidRDefault="00B410A5" w:rsidP="00B410A5">
      <w:pPr>
        <w:jc w:val="center"/>
        <w:rPr>
          <w:rFonts w:eastAsia="Times New Roman"/>
          <w:b/>
          <w:bCs/>
          <w:color w:val="242021"/>
          <w:lang w:eastAsia="en-GB"/>
        </w:rPr>
      </w:pPr>
      <w:bookmarkStart w:id="0" w:name="_Hlk29138949"/>
      <w:r>
        <w:rPr>
          <w:rFonts w:eastAsia="Times New Roman"/>
          <w:b/>
          <w:bCs/>
          <w:color w:val="242021"/>
          <w:lang w:eastAsia="en-GB"/>
        </w:rPr>
        <w:t>AN ANNOTATED CHECKLIST OF HONG KONG BIRDS</w:t>
      </w:r>
      <w:r w:rsidR="00B0007A">
        <w:rPr>
          <w:rFonts w:eastAsia="Times New Roman"/>
          <w:b/>
          <w:bCs/>
          <w:color w:val="242021"/>
          <w:lang w:eastAsia="en-GB"/>
        </w:rPr>
        <w:t xml:space="preserve"> </w:t>
      </w:r>
      <w:bookmarkEnd w:id="0"/>
    </w:p>
    <w:p w14:paraId="1BB728BA" w14:textId="57EB0D07" w:rsidR="00F85C76" w:rsidRDefault="00F85C76" w:rsidP="00B410A5">
      <w:pPr>
        <w:jc w:val="center"/>
        <w:rPr>
          <w:rFonts w:eastAsia="Times New Roman"/>
          <w:b/>
          <w:bCs/>
          <w:color w:val="242021"/>
          <w:lang w:eastAsia="en-GB"/>
        </w:rPr>
      </w:pPr>
    </w:p>
    <w:p w14:paraId="47C9E2BF" w14:textId="19A212CE" w:rsidR="00DD0CEC" w:rsidRDefault="00DD0CEC" w:rsidP="00F85C76">
      <w:pPr>
        <w:rPr>
          <w:rFonts w:eastAsia="Times New Roman"/>
          <w:b/>
          <w:bCs/>
          <w:color w:val="242021"/>
          <w:lang w:eastAsia="en-GB"/>
        </w:rPr>
      </w:pPr>
      <w:r>
        <w:rPr>
          <w:rFonts w:eastAsia="Times New Roman"/>
          <w:b/>
          <w:bCs/>
          <w:color w:val="242021"/>
          <w:lang w:eastAsia="en-GB"/>
        </w:rPr>
        <w:t>202</w:t>
      </w:r>
      <w:r w:rsidR="00CE16CD">
        <w:rPr>
          <w:rFonts w:eastAsia="Times New Roman"/>
          <w:b/>
          <w:bCs/>
          <w:color w:val="242021"/>
          <w:lang w:eastAsia="en-GB"/>
        </w:rPr>
        <w:t>2</w:t>
      </w:r>
      <w:r>
        <w:rPr>
          <w:rFonts w:eastAsia="Times New Roman"/>
          <w:b/>
          <w:bCs/>
          <w:color w:val="242021"/>
          <w:lang w:eastAsia="en-GB"/>
        </w:rPr>
        <w:t xml:space="preserve"> – JULY 202</w:t>
      </w:r>
      <w:r w:rsidR="00CE16CD">
        <w:rPr>
          <w:rFonts w:eastAsia="Times New Roman"/>
          <w:b/>
          <w:bCs/>
          <w:color w:val="242021"/>
          <w:lang w:eastAsia="en-GB"/>
        </w:rPr>
        <w:t>2</w:t>
      </w:r>
      <w:r>
        <w:rPr>
          <w:rFonts w:eastAsia="Times New Roman"/>
          <w:b/>
          <w:bCs/>
          <w:color w:val="242021"/>
          <w:lang w:eastAsia="en-GB"/>
        </w:rPr>
        <w:t xml:space="preserve"> UPDATE</w:t>
      </w:r>
    </w:p>
    <w:p w14:paraId="3EFB9630" w14:textId="77777777" w:rsidR="00134783" w:rsidRDefault="00134783" w:rsidP="00F85C76">
      <w:pPr>
        <w:rPr>
          <w:rFonts w:eastAsia="Times New Roman"/>
          <w:color w:val="242021"/>
          <w:lang w:eastAsia="en-GB"/>
        </w:rPr>
      </w:pPr>
    </w:p>
    <w:p w14:paraId="260645F0" w14:textId="5B6FE7EB" w:rsidR="00DD0CEC" w:rsidRDefault="00DD0CEC" w:rsidP="00F85C76">
      <w:pPr>
        <w:rPr>
          <w:rFonts w:eastAsia="Times New Roman"/>
          <w:color w:val="242021"/>
          <w:lang w:eastAsia="en-GB"/>
        </w:rPr>
      </w:pPr>
      <w:r w:rsidRPr="00DD0CEC">
        <w:rPr>
          <w:rFonts w:eastAsia="Times New Roman"/>
          <w:color w:val="242021"/>
          <w:lang w:eastAsia="en-GB"/>
        </w:rPr>
        <w:t xml:space="preserve">This update brings the </w:t>
      </w:r>
      <w:r w:rsidRPr="00DD0CEC">
        <w:rPr>
          <w:rFonts w:eastAsia="Times New Roman"/>
          <w:b/>
          <w:bCs/>
          <w:color w:val="242021"/>
          <w:lang w:eastAsia="en-GB"/>
        </w:rPr>
        <w:t>Annotated Checklist</w:t>
      </w:r>
      <w:r w:rsidRPr="00DD0CEC">
        <w:rPr>
          <w:rFonts w:eastAsia="Times New Roman"/>
          <w:color w:val="242021"/>
          <w:lang w:eastAsia="en-GB"/>
        </w:rPr>
        <w:t xml:space="preserve"> into line with the HK List that was updated in </w:t>
      </w:r>
      <w:r w:rsidR="00CE16CD">
        <w:rPr>
          <w:rFonts w:eastAsia="Times New Roman"/>
          <w:color w:val="242021"/>
          <w:lang w:eastAsia="en-GB"/>
        </w:rPr>
        <w:t xml:space="preserve">April </w:t>
      </w:r>
      <w:r>
        <w:rPr>
          <w:rFonts w:eastAsia="Times New Roman"/>
          <w:color w:val="242021"/>
          <w:lang w:eastAsia="en-GB"/>
        </w:rPr>
        <w:t>202</w:t>
      </w:r>
      <w:r w:rsidR="00CE16CD">
        <w:rPr>
          <w:rFonts w:eastAsia="Times New Roman"/>
          <w:color w:val="242021"/>
          <w:lang w:eastAsia="en-GB"/>
        </w:rPr>
        <w:t>2</w:t>
      </w:r>
      <w:r>
        <w:rPr>
          <w:rFonts w:eastAsia="Times New Roman"/>
          <w:color w:val="242021"/>
          <w:lang w:eastAsia="en-GB"/>
        </w:rPr>
        <w:t xml:space="preserve"> - </w:t>
      </w:r>
      <w:hyperlink r:id="rId7" w:history="1">
        <w:r w:rsidR="00CE16CD" w:rsidRPr="004F2E24">
          <w:rPr>
            <w:rStyle w:val="Hyperlink"/>
            <w:rFonts w:eastAsia="Times New Roman"/>
            <w:lang w:eastAsia="en-GB"/>
          </w:rPr>
          <w:t>https://www.hkbws.org.hk/BBS/viewthread.php?tid=30612</w:t>
        </w:r>
      </w:hyperlink>
      <w:r w:rsidR="00CE16CD">
        <w:rPr>
          <w:rFonts w:eastAsia="Times New Roman"/>
          <w:color w:val="242021"/>
          <w:lang w:eastAsia="en-GB"/>
        </w:rPr>
        <w:t xml:space="preserve"> .</w:t>
      </w:r>
      <w:r>
        <w:rPr>
          <w:rFonts w:eastAsia="Times New Roman"/>
          <w:color w:val="242021"/>
          <w:lang w:eastAsia="en-GB"/>
        </w:rPr>
        <w:t>Th</w:t>
      </w:r>
      <w:r w:rsidR="00143A26">
        <w:rPr>
          <w:rFonts w:eastAsia="Times New Roman"/>
          <w:color w:val="242021"/>
          <w:lang w:eastAsia="en-GB"/>
        </w:rPr>
        <w:t>e HK list</w:t>
      </w:r>
      <w:r>
        <w:rPr>
          <w:rFonts w:eastAsia="Times New Roman"/>
          <w:color w:val="242021"/>
          <w:lang w:eastAsia="en-GB"/>
        </w:rPr>
        <w:t xml:space="preserve"> incorporated changes introduced in IOC 1</w:t>
      </w:r>
      <w:r w:rsidR="00CE16CD">
        <w:rPr>
          <w:rFonts w:eastAsia="Times New Roman"/>
          <w:color w:val="242021"/>
          <w:lang w:eastAsia="en-GB"/>
        </w:rPr>
        <w:t>2</w:t>
      </w:r>
      <w:r>
        <w:rPr>
          <w:rFonts w:eastAsia="Times New Roman"/>
          <w:color w:val="242021"/>
          <w:lang w:eastAsia="en-GB"/>
        </w:rPr>
        <w:t>.1. as well as a number of records that have now been assessed by the HKBWS Records Committee. Officially, t</w:t>
      </w:r>
      <w:r w:rsidRPr="00DD0CEC">
        <w:rPr>
          <w:rFonts w:eastAsia="Times New Roman"/>
          <w:color w:val="242021"/>
          <w:lang w:eastAsia="en-GB"/>
        </w:rPr>
        <w:t>he HK List now stands at 5</w:t>
      </w:r>
      <w:r w:rsidR="00CE16CD">
        <w:rPr>
          <w:rFonts w:eastAsia="Times New Roman"/>
          <w:color w:val="242021"/>
          <w:lang w:eastAsia="en-GB"/>
        </w:rPr>
        <w:t>72</w:t>
      </w:r>
      <w:r w:rsidR="00304081">
        <w:rPr>
          <w:rFonts w:eastAsia="Times New Roman"/>
          <w:color w:val="242021"/>
          <w:lang w:eastAsia="en-GB"/>
        </w:rPr>
        <w:t xml:space="preserve"> </w:t>
      </w:r>
      <w:r w:rsidRPr="00DD0CEC">
        <w:rPr>
          <w:rFonts w:eastAsia="Times New Roman"/>
          <w:color w:val="242021"/>
          <w:lang w:eastAsia="en-GB"/>
        </w:rPr>
        <w:t>species in Categories I and II.</w:t>
      </w:r>
    </w:p>
    <w:p w14:paraId="7BB7452D" w14:textId="77777777" w:rsidR="00DD0CEC" w:rsidRPr="00DD0CEC" w:rsidRDefault="00DD0CEC" w:rsidP="00F85C76">
      <w:pPr>
        <w:rPr>
          <w:rFonts w:eastAsia="Times New Roman"/>
          <w:color w:val="242021"/>
          <w:lang w:eastAsia="en-GB"/>
        </w:rPr>
      </w:pPr>
    </w:p>
    <w:p w14:paraId="46C84976" w14:textId="28C1139D" w:rsidR="00DD0CEC" w:rsidRDefault="00DD0CEC" w:rsidP="00DD0CEC">
      <w:pPr>
        <w:rPr>
          <w:rFonts w:eastAsia="Times New Roman"/>
          <w:color w:val="242021"/>
          <w:lang w:eastAsia="en-GB"/>
        </w:rPr>
      </w:pPr>
      <w:r w:rsidRPr="00DD0CEC">
        <w:rPr>
          <w:rFonts w:eastAsia="Times New Roman"/>
          <w:color w:val="242021"/>
          <w:lang w:eastAsia="en-GB"/>
        </w:rPr>
        <w:t xml:space="preserve">A number of records are still awaiting assessment, including </w:t>
      </w:r>
      <w:r w:rsidR="00CE16CD">
        <w:rPr>
          <w:rFonts w:eastAsia="Times New Roman"/>
          <w:color w:val="242021"/>
          <w:lang w:eastAsia="en-GB"/>
        </w:rPr>
        <w:t xml:space="preserve">four </w:t>
      </w:r>
      <w:r w:rsidRPr="00DD0CEC">
        <w:rPr>
          <w:rFonts w:eastAsia="Times New Roman"/>
          <w:color w:val="242021"/>
          <w:lang w:eastAsia="en-GB"/>
        </w:rPr>
        <w:t xml:space="preserve">potential firsts: </w:t>
      </w:r>
      <w:r w:rsidR="00CE16CD">
        <w:rPr>
          <w:rFonts w:eastAsia="Times New Roman"/>
          <w:color w:val="242021"/>
          <w:lang w:eastAsia="en-GB"/>
        </w:rPr>
        <w:t>Flesh-footed Shearwater, Booted Eagle, Asian Glossy Starling (already Cat. III) a</w:t>
      </w:r>
      <w:r w:rsidR="0072096E">
        <w:rPr>
          <w:rFonts w:eastAsia="Times New Roman"/>
          <w:color w:val="242021"/>
          <w:lang w:eastAsia="en-GB"/>
        </w:rPr>
        <w:t>nd Tree Pipit</w:t>
      </w:r>
      <w:r w:rsidR="00B413F9">
        <w:rPr>
          <w:rFonts w:eastAsia="Times New Roman"/>
          <w:color w:val="242021"/>
          <w:lang w:eastAsia="en-GB"/>
        </w:rPr>
        <w:t>.</w:t>
      </w:r>
      <w:r w:rsidR="004961BF">
        <w:rPr>
          <w:rFonts w:eastAsia="Times New Roman"/>
          <w:color w:val="242021"/>
          <w:lang w:eastAsia="en-GB"/>
        </w:rPr>
        <w:t xml:space="preserve"> </w:t>
      </w:r>
      <w:r w:rsidRPr="00DD0CEC">
        <w:rPr>
          <w:rFonts w:eastAsia="Times New Roman"/>
          <w:color w:val="242021"/>
          <w:lang w:eastAsia="en-GB"/>
        </w:rPr>
        <w:t>These are blocked in light blue in the update</w:t>
      </w:r>
      <w:r w:rsidR="00143A26">
        <w:rPr>
          <w:rFonts w:eastAsia="Times New Roman"/>
          <w:color w:val="242021"/>
          <w:lang w:eastAsia="en-GB"/>
        </w:rPr>
        <w:t xml:space="preserve">d </w:t>
      </w:r>
      <w:r w:rsidR="00143A26" w:rsidRPr="00143A26">
        <w:rPr>
          <w:rFonts w:eastAsia="Times New Roman"/>
          <w:b/>
          <w:bCs/>
          <w:color w:val="242021"/>
          <w:lang w:eastAsia="en-GB"/>
        </w:rPr>
        <w:t>Annotated Checklist</w:t>
      </w:r>
      <w:r w:rsidRPr="00DD0CEC">
        <w:rPr>
          <w:rFonts w:eastAsia="Times New Roman"/>
          <w:color w:val="242021"/>
          <w:lang w:eastAsia="en-GB"/>
        </w:rPr>
        <w:t xml:space="preserve">. Other records of rarities (mainly from </w:t>
      </w:r>
      <w:r w:rsidR="00B413F9">
        <w:rPr>
          <w:rFonts w:eastAsia="Times New Roman"/>
          <w:color w:val="242021"/>
          <w:lang w:eastAsia="en-GB"/>
        </w:rPr>
        <w:t xml:space="preserve">late </w:t>
      </w:r>
      <w:r w:rsidRPr="00DD0CEC">
        <w:rPr>
          <w:rFonts w:eastAsia="Times New Roman"/>
          <w:color w:val="242021"/>
          <w:lang w:eastAsia="en-GB"/>
        </w:rPr>
        <w:t>20</w:t>
      </w:r>
      <w:r w:rsidR="00B413F9">
        <w:rPr>
          <w:rFonts w:eastAsia="Times New Roman"/>
          <w:color w:val="242021"/>
          <w:lang w:eastAsia="en-GB"/>
        </w:rPr>
        <w:t>2</w:t>
      </w:r>
      <w:r w:rsidR="00CE16CD">
        <w:rPr>
          <w:rFonts w:eastAsia="Times New Roman"/>
          <w:color w:val="242021"/>
          <w:lang w:eastAsia="en-GB"/>
        </w:rPr>
        <w:t>1</w:t>
      </w:r>
      <w:r w:rsidRPr="00DD0CEC">
        <w:rPr>
          <w:rFonts w:eastAsia="Times New Roman"/>
          <w:color w:val="242021"/>
          <w:lang w:eastAsia="en-GB"/>
        </w:rPr>
        <w:t xml:space="preserve"> and 202</w:t>
      </w:r>
      <w:r w:rsidR="00CE16CD">
        <w:rPr>
          <w:rFonts w:eastAsia="Times New Roman"/>
          <w:color w:val="242021"/>
          <w:lang w:eastAsia="en-GB"/>
        </w:rPr>
        <w:t>2</w:t>
      </w:r>
      <w:r w:rsidRPr="00DD0CEC">
        <w:rPr>
          <w:rFonts w:eastAsia="Times New Roman"/>
          <w:color w:val="242021"/>
          <w:lang w:eastAsia="en-GB"/>
        </w:rPr>
        <w:t>) still awaiting assessment are entered in a dark blue font. All of these “blue” entries are not part of the official record at the time of writing.</w:t>
      </w:r>
    </w:p>
    <w:p w14:paraId="18CEFF0A" w14:textId="581AE372" w:rsidR="00B413F9" w:rsidRDefault="00B413F9" w:rsidP="00DD0CEC">
      <w:pPr>
        <w:rPr>
          <w:rFonts w:eastAsia="Times New Roman"/>
          <w:color w:val="242021"/>
          <w:lang w:eastAsia="en-GB"/>
        </w:rPr>
      </w:pPr>
    </w:p>
    <w:p w14:paraId="3A46C42E" w14:textId="14D41318" w:rsidR="00B413F9" w:rsidRDefault="00143A26" w:rsidP="00DD0CEC">
      <w:pPr>
        <w:rPr>
          <w:rFonts w:eastAsia="Times New Roman"/>
          <w:color w:val="242021"/>
          <w:lang w:eastAsia="en-GB"/>
        </w:rPr>
      </w:pPr>
      <w:r>
        <w:rPr>
          <w:rFonts w:eastAsia="Times New Roman"/>
          <w:color w:val="242021"/>
          <w:lang w:eastAsia="en-GB"/>
        </w:rPr>
        <w:t xml:space="preserve">The updated </w:t>
      </w:r>
      <w:bookmarkStart w:id="1" w:name="_Hlk76498379"/>
      <w:r w:rsidRPr="00143A26">
        <w:rPr>
          <w:rFonts w:eastAsia="Times New Roman"/>
          <w:b/>
          <w:bCs/>
          <w:color w:val="242021"/>
          <w:lang w:eastAsia="en-GB"/>
        </w:rPr>
        <w:t>Annotated Checklist</w:t>
      </w:r>
      <w:r>
        <w:rPr>
          <w:rFonts w:eastAsia="Times New Roman"/>
          <w:color w:val="242021"/>
          <w:lang w:eastAsia="en-GB"/>
        </w:rPr>
        <w:t xml:space="preserve"> </w:t>
      </w:r>
      <w:bookmarkEnd w:id="1"/>
      <w:r>
        <w:rPr>
          <w:rFonts w:eastAsia="Times New Roman"/>
          <w:color w:val="242021"/>
          <w:lang w:eastAsia="en-GB"/>
        </w:rPr>
        <w:t xml:space="preserve">includes records up until </w:t>
      </w:r>
      <w:r w:rsidR="00F449CF">
        <w:rPr>
          <w:rFonts w:eastAsia="Times New Roman"/>
          <w:color w:val="242021"/>
          <w:lang w:eastAsia="en-GB"/>
        </w:rPr>
        <w:t>mid-July</w:t>
      </w:r>
      <w:r>
        <w:rPr>
          <w:rFonts w:eastAsia="Times New Roman"/>
          <w:color w:val="242021"/>
          <w:lang w:eastAsia="en-GB"/>
        </w:rPr>
        <w:t xml:space="preserve"> 202</w:t>
      </w:r>
      <w:r w:rsidR="0072096E">
        <w:rPr>
          <w:rFonts w:eastAsia="Times New Roman"/>
          <w:color w:val="242021"/>
          <w:lang w:eastAsia="en-GB"/>
        </w:rPr>
        <w:t>2</w:t>
      </w:r>
      <w:r w:rsidR="00F449CF">
        <w:rPr>
          <w:rFonts w:eastAsia="Times New Roman"/>
          <w:color w:val="242021"/>
          <w:lang w:eastAsia="en-GB"/>
        </w:rPr>
        <w:t xml:space="preserve"> </w:t>
      </w:r>
      <w:r>
        <w:rPr>
          <w:rFonts w:eastAsia="Times New Roman"/>
          <w:color w:val="242021"/>
          <w:lang w:eastAsia="en-GB"/>
        </w:rPr>
        <w:t xml:space="preserve">in order to make the information as current as possible. </w:t>
      </w:r>
    </w:p>
    <w:p w14:paraId="57328BFB" w14:textId="493108C1" w:rsidR="00143A26" w:rsidRDefault="00143A26" w:rsidP="00DD0CEC">
      <w:pPr>
        <w:rPr>
          <w:rFonts w:eastAsia="Times New Roman"/>
          <w:color w:val="242021"/>
          <w:lang w:eastAsia="en-GB"/>
        </w:rPr>
      </w:pPr>
    </w:p>
    <w:p w14:paraId="7929B584" w14:textId="2656CD65" w:rsidR="00143A26" w:rsidRDefault="00143A26" w:rsidP="00DD0CEC">
      <w:pPr>
        <w:rPr>
          <w:rFonts w:eastAsia="Times New Roman"/>
          <w:color w:val="242021"/>
          <w:lang w:eastAsia="en-GB"/>
        </w:rPr>
      </w:pPr>
      <w:r>
        <w:rPr>
          <w:rFonts w:eastAsia="Times New Roman"/>
          <w:color w:val="242021"/>
          <w:lang w:eastAsia="en-GB"/>
        </w:rPr>
        <w:t xml:space="preserve">For information about the makeup of the </w:t>
      </w:r>
      <w:r w:rsidRPr="00292463">
        <w:rPr>
          <w:rFonts w:eastAsia="Times New Roman"/>
          <w:b/>
          <w:bCs/>
          <w:color w:val="242021"/>
          <w:lang w:eastAsia="en-GB"/>
        </w:rPr>
        <w:t>Annotated Checklist</w:t>
      </w:r>
      <w:r w:rsidRPr="00EE5624">
        <w:rPr>
          <w:rFonts w:eastAsia="Times New Roman"/>
          <w:color w:val="242021"/>
          <w:lang w:eastAsia="en-GB"/>
        </w:rPr>
        <w:t xml:space="preserve"> please read the </w:t>
      </w:r>
      <w:r w:rsidR="00EE5624" w:rsidRPr="00EE5624">
        <w:rPr>
          <w:rFonts w:eastAsia="Times New Roman"/>
          <w:b/>
          <w:bCs/>
          <w:color w:val="242021"/>
          <w:lang w:eastAsia="en-GB"/>
        </w:rPr>
        <w:t>FORMAT</w:t>
      </w:r>
      <w:r w:rsidR="00EE5624" w:rsidRPr="00EE5624">
        <w:rPr>
          <w:rFonts w:eastAsia="Times New Roman"/>
          <w:color w:val="242021"/>
          <w:lang w:eastAsia="en-GB"/>
        </w:rPr>
        <w:t xml:space="preserve"> section below. </w:t>
      </w:r>
    </w:p>
    <w:p w14:paraId="6B1260A0" w14:textId="5BA3E693" w:rsidR="00EE5624" w:rsidRDefault="00292463" w:rsidP="00292463">
      <w:pPr>
        <w:tabs>
          <w:tab w:val="left" w:pos="6690"/>
        </w:tabs>
        <w:rPr>
          <w:rFonts w:eastAsia="Times New Roman"/>
          <w:color w:val="242021"/>
          <w:lang w:eastAsia="en-GB"/>
        </w:rPr>
      </w:pPr>
      <w:r>
        <w:rPr>
          <w:rFonts w:eastAsia="Times New Roman"/>
          <w:color w:val="242021"/>
          <w:lang w:eastAsia="en-GB"/>
        </w:rPr>
        <w:tab/>
      </w:r>
    </w:p>
    <w:p w14:paraId="004B3E8F" w14:textId="77777777" w:rsidR="00EE5624" w:rsidRPr="00EE5624" w:rsidRDefault="00EE5624" w:rsidP="00EE5624">
      <w:pPr>
        <w:rPr>
          <w:rFonts w:eastAsia="Times New Roman"/>
          <w:b/>
          <w:bCs/>
          <w:color w:val="242021"/>
          <w:lang w:eastAsia="en-GB"/>
        </w:rPr>
      </w:pPr>
      <w:r w:rsidRPr="00EE5624">
        <w:rPr>
          <w:rFonts w:eastAsia="Times New Roman"/>
          <w:b/>
          <w:bCs/>
          <w:color w:val="242021"/>
          <w:lang w:eastAsia="en-GB"/>
        </w:rPr>
        <w:t>Citation</w:t>
      </w:r>
    </w:p>
    <w:p w14:paraId="61ABACAB" w14:textId="77777777" w:rsidR="00EE5624" w:rsidRPr="00EE5624" w:rsidRDefault="00EE5624" w:rsidP="00EE5624">
      <w:pPr>
        <w:rPr>
          <w:rFonts w:eastAsia="Times New Roman"/>
          <w:b/>
          <w:bCs/>
          <w:color w:val="242021"/>
          <w:lang w:eastAsia="en-GB"/>
        </w:rPr>
      </w:pPr>
    </w:p>
    <w:p w14:paraId="120C0939" w14:textId="0F0E4FF2" w:rsidR="00EE5624" w:rsidRPr="00EE5624" w:rsidRDefault="00EE5624" w:rsidP="00EE5624">
      <w:pPr>
        <w:rPr>
          <w:rFonts w:eastAsia="Times New Roman"/>
          <w:bCs/>
          <w:color w:val="242021"/>
          <w:lang w:eastAsia="en-GB"/>
        </w:rPr>
      </w:pPr>
      <w:r w:rsidRPr="00EE5624">
        <w:rPr>
          <w:rFonts w:eastAsia="Times New Roman"/>
          <w:bCs/>
          <w:color w:val="242021"/>
          <w:lang w:eastAsia="en-GB"/>
        </w:rPr>
        <w:t>Diskin, D. A.  202</w:t>
      </w:r>
      <w:r w:rsidR="0018632A">
        <w:rPr>
          <w:rFonts w:eastAsia="Times New Roman"/>
          <w:bCs/>
          <w:color w:val="242021"/>
          <w:lang w:eastAsia="en-GB"/>
        </w:rPr>
        <w:t>2</w:t>
      </w:r>
      <w:r w:rsidRPr="00EE5624">
        <w:rPr>
          <w:rFonts w:eastAsia="Times New Roman"/>
          <w:bCs/>
          <w:color w:val="242021"/>
          <w:lang w:eastAsia="en-GB"/>
        </w:rPr>
        <w:t xml:space="preserve">.  </w:t>
      </w:r>
      <w:r w:rsidRPr="00EE5624">
        <w:rPr>
          <w:rFonts w:eastAsia="Times New Roman"/>
          <w:bCs/>
          <w:i/>
          <w:color w:val="242021"/>
          <w:lang w:eastAsia="en-GB"/>
        </w:rPr>
        <w:t>An Annotated Checklist of Hong Kong Birds 202</w:t>
      </w:r>
      <w:r w:rsidR="00D9047C">
        <w:rPr>
          <w:rFonts w:eastAsia="Times New Roman"/>
          <w:bCs/>
          <w:i/>
          <w:color w:val="242021"/>
          <w:lang w:eastAsia="en-GB"/>
        </w:rPr>
        <w:t>2</w:t>
      </w:r>
      <w:r w:rsidRPr="00EE5624">
        <w:rPr>
          <w:rFonts w:eastAsia="Times New Roman"/>
          <w:bCs/>
          <w:i/>
          <w:color w:val="242021"/>
          <w:lang w:eastAsia="en-GB"/>
        </w:rPr>
        <w:t xml:space="preserve">. </w:t>
      </w:r>
      <w:r w:rsidRPr="00EE5624">
        <w:rPr>
          <w:rFonts w:eastAsia="Times New Roman"/>
          <w:bCs/>
          <w:color w:val="242021"/>
          <w:lang w:eastAsia="en-GB"/>
        </w:rPr>
        <w:t>Birding Hong Kong. https://www.birdinghongkong.com</w:t>
      </w:r>
    </w:p>
    <w:p w14:paraId="31D2D53C" w14:textId="77777777" w:rsidR="00EE5624" w:rsidRPr="00EE5624" w:rsidRDefault="00EE5624" w:rsidP="00DD0CEC">
      <w:pPr>
        <w:rPr>
          <w:rFonts w:eastAsia="Times New Roman"/>
          <w:color w:val="242021"/>
          <w:lang w:eastAsia="en-GB"/>
        </w:rPr>
      </w:pPr>
    </w:p>
    <w:p w14:paraId="629C9383" w14:textId="77777777" w:rsidR="00AA2249" w:rsidRDefault="00AA2249" w:rsidP="00B410A5">
      <w:pPr>
        <w:jc w:val="center"/>
        <w:rPr>
          <w:rFonts w:eastAsia="Times New Roman"/>
          <w:b/>
          <w:bCs/>
          <w:color w:val="242021"/>
          <w:lang w:eastAsia="en-GB"/>
        </w:rPr>
      </w:pPr>
    </w:p>
    <w:p w14:paraId="402D2EBA" w14:textId="1A524FB6" w:rsidR="00DA4FFD" w:rsidRDefault="00DE42F1" w:rsidP="00D56153">
      <w:pPr>
        <w:rPr>
          <w:rFonts w:eastAsia="Times New Roman"/>
          <w:b/>
          <w:bCs/>
          <w:color w:val="242021"/>
          <w:lang w:eastAsia="en-GB"/>
        </w:rPr>
      </w:pPr>
      <w:r>
        <w:rPr>
          <w:rFonts w:eastAsia="Times New Roman"/>
          <w:b/>
          <w:bCs/>
          <w:color w:val="242021"/>
          <w:lang w:eastAsia="en-GB"/>
        </w:rPr>
        <w:t>F</w:t>
      </w:r>
      <w:r w:rsidR="00143A26">
        <w:rPr>
          <w:rFonts w:eastAsia="Times New Roman"/>
          <w:b/>
          <w:bCs/>
          <w:color w:val="242021"/>
          <w:lang w:eastAsia="en-GB"/>
        </w:rPr>
        <w:t>ORMAT</w:t>
      </w:r>
    </w:p>
    <w:p w14:paraId="20665E41" w14:textId="77777777" w:rsidR="00DE42F1" w:rsidRPr="00DE42F1" w:rsidRDefault="00DE42F1" w:rsidP="00D56153">
      <w:pPr>
        <w:rPr>
          <w:rFonts w:eastAsia="Times New Roman"/>
          <w:bCs/>
          <w:color w:val="242021"/>
          <w:lang w:eastAsia="en-GB"/>
        </w:rPr>
      </w:pPr>
      <w:r>
        <w:rPr>
          <w:rFonts w:eastAsia="Times New Roman"/>
          <w:bCs/>
          <w:color w:val="242021"/>
          <w:lang w:eastAsia="en-GB"/>
        </w:rPr>
        <w:t>The checklist is in the form of an Excel file containing seven columns: English names; Latin names; Principal Status; Occurrence; Distribution; Notes</w:t>
      </w:r>
      <w:r w:rsidR="00D523DF">
        <w:rPr>
          <w:rFonts w:eastAsia="Times New Roman"/>
          <w:bCs/>
          <w:color w:val="242021"/>
          <w:lang w:eastAsia="en-GB"/>
        </w:rPr>
        <w:t>.</w:t>
      </w:r>
    </w:p>
    <w:p w14:paraId="123A9E6F" w14:textId="77777777" w:rsidR="00DA4FFD" w:rsidRDefault="00DA4FFD" w:rsidP="00D56153">
      <w:pPr>
        <w:rPr>
          <w:rFonts w:eastAsia="Times New Roman"/>
          <w:b/>
          <w:bCs/>
          <w:color w:val="242021"/>
          <w:lang w:eastAsia="en-GB"/>
        </w:rPr>
      </w:pPr>
    </w:p>
    <w:p w14:paraId="2E615D5B" w14:textId="4A18B5A5" w:rsidR="00907912" w:rsidRDefault="00F449CF" w:rsidP="00DE42F1">
      <w:pPr>
        <w:rPr>
          <w:rFonts w:eastAsia="Times New Roman"/>
          <w:bCs/>
          <w:color w:val="242021"/>
          <w:lang w:eastAsia="en-GB"/>
        </w:rPr>
      </w:pPr>
      <w:r>
        <w:rPr>
          <w:rFonts w:eastAsia="Times New Roman"/>
          <w:bCs/>
          <w:color w:val="242021"/>
          <w:lang w:eastAsia="en-GB"/>
        </w:rPr>
        <w:t>The Annotated Checklist</w:t>
      </w:r>
      <w:r w:rsidR="005264EE">
        <w:rPr>
          <w:rFonts w:eastAsia="Times New Roman"/>
          <w:bCs/>
          <w:color w:val="242021"/>
          <w:lang w:eastAsia="en-GB"/>
        </w:rPr>
        <w:t xml:space="preserve"> follows the last updated checklist issued by the HKBWS</w:t>
      </w:r>
      <w:r>
        <w:rPr>
          <w:rFonts w:eastAsia="Times New Roman"/>
          <w:bCs/>
          <w:color w:val="242021"/>
          <w:lang w:eastAsia="en-GB"/>
        </w:rPr>
        <w:t xml:space="preserve">. </w:t>
      </w:r>
      <w:r w:rsidR="00DE42F1" w:rsidRPr="00DE42F1">
        <w:rPr>
          <w:rFonts w:eastAsia="Times New Roman"/>
          <w:bCs/>
          <w:color w:val="242021"/>
          <w:lang w:eastAsia="en-GB"/>
        </w:rPr>
        <w:t>The taxonomy</w:t>
      </w:r>
      <w:r w:rsidR="00DE42F1">
        <w:rPr>
          <w:rFonts w:eastAsia="Times New Roman"/>
          <w:bCs/>
          <w:color w:val="242021"/>
          <w:lang w:eastAsia="en-GB"/>
        </w:rPr>
        <w:t xml:space="preserve"> and scientific nomenclature</w:t>
      </w:r>
      <w:r w:rsidR="00DE42F1" w:rsidRPr="00DE42F1">
        <w:rPr>
          <w:rFonts w:eastAsia="Times New Roman"/>
          <w:bCs/>
          <w:color w:val="242021"/>
          <w:lang w:eastAsia="en-GB"/>
        </w:rPr>
        <w:t xml:space="preserve"> </w:t>
      </w:r>
      <w:r w:rsidR="00DE42F1">
        <w:rPr>
          <w:rFonts w:eastAsia="Times New Roman"/>
          <w:bCs/>
          <w:color w:val="242021"/>
          <w:lang w:eastAsia="en-GB"/>
        </w:rPr>
        <w:t xml:space="preserve">used follows that of </w:t>
      </w:r>
      <w:r w:rsidR="00DE42F1" w:rsidRPr="00DE42F1">
        <w:rPr>
          <w:rFonts w:eastAsia="Times New Roman"/>
          <w:bCs/>
          <w:color w:val="242021"/>
          <w:lang w:eastAsia="en-GB"/>
        </w:rPr>
        <w:t>the International Ornithological Congress (IOC)</w:t>
      </w:r>
      <w:r w:rsidR="00DE42F1">
        <w:rPr>
          <w:rFonts w:eastAsia="Times New Roman"/>
          <w:bCs/>
          <w:color w:val="242021"/>
          <w:lang w:eastAsia="en-GB"/>
        </w:rPr>
        <w:t xml:space="preserve">. </w:t>
      </w:r>
      <w:r>
        <w:rPr>
          <w:rFonts w:eastAsia="Times New Roman"/>
          <w:bCs/>
          <w:color w:val="242021"/>
          <w:lang w:eastAsia="en-GB"/>
        </w:rPr>
        <w:t xml:space="preserve">The IOC World List is updated twice a year. </w:t>
      </w:r>
      <w:r w:rsidR="00DE42F1">
        <w:rPr>
          <w:rFonts w:eastAsia="Times New Roman"/>
          <w:bCs/>
          <w:color w:val="242021"/>
          <w:lang w:eastAsia="en-GB"/>
        </w:rPr>
        <w:t>This is the taxonomy adopted</w:t>
      </w:r>
      <w:r>
        <w:rPr>
          <w:rFonts w:eastAsia="Times New Roman"/>
          <w:bCs/>
          <w:color w:val="242021"/>
          <w:lang w:eastAsia="en-GB"/>
        </w:rPr>
        <w:t xml:space="preserve"> </w:t>
      </w:r>
      <w:r w:rsidR="00DE42F1">
        <w:rPr>
          <w:rFonts w:eastAsia="Times New Roman"/>
          <w:bCs/>
          <w:color w:val="242021"/>
          <w:lang w:eastAsia="en-GB"/>
        </w:rPr>
        <w:t xml:space="preserve">by the HKBWS Records Committee, which in turn is that used by the compilers of the annual HK Bird Reports. </w:t>
      </w:r>
    </w:p>
    <w:p w14:paraId="0FADAD1D" w14:textId="77777777" w:rsidR="00907912" w:rsidRDefault="00907912" w:rsidP="00DE42F1">
      <w:pPr>
        <w:rPr>
          <w:rFonts w:eastAsia="Times New Roman"/>
          <w:bCs/>
          <w:color w:val="242021"/>
          <w:lang w:eastAsia="en-GB"/>
        </w:rPr>
      </w:pPr>
    </w:p>
    <w:p w14:paraId="5687DAFF" w14:textId="77777777" w:rsidR="00DA4FFD" w:rsidRDefault="005D7BA0" w:rsidP="00D56153">
      <w:pPr>
        <w:rPr>
          <w:rFonts w:eastAsia="Times New Roman"/>
          <w:b/>
          <w:bCs/>
          <w:color w:val="242021"/>
          <w:lang w:eastAsia="en-GB"/>
        </w:rPr>
      </w:pPr>
      <w:r>
        <w:rPr>
          <w:rFonts w:eastAsia="Times New Roman"/>
          <w:b/>
          <w:bCs/>
          <w:color w:val="242021"/>
          <w:lang w:eastAsia="en-GB"/>
        </w:rPr>
        <w:t>English Name</w:t>
      </w:r>
    </w:p>
    <w:p w14:paraId="34E93B82" w14:textId="1DF5D08C" w:rsidR="005D7BA0" w:rsidRDefault="005D7BA0" w:rsidP="00D56153">
      <w:pPr>
        <w:rPr>
          <w:rFonts w:eastAsia="Times New Roman"/>
          <w:bCs/>
          <w:color w:val="242021"/>
          <w:lang w:eastAsia="en-GB"/>
        </w:rPr>
      </w:pPr>
      <w:r w:rsidRPr="005D7BA0">
        <w:rPr>
          <w:rFonts w:eastAsia="Times New Roman"/>
          <w:bCs/>
          <w:color w:val="242021"/>
          <w:lang w:eastAsia="en-GB"/>
        </w:rPr>
        <w:t xml:space="preserve">This is the name </w:t>
      </w:r>
      <w:r>
        <w:rPr>
          <w:rFonts w:eastAsia="Times New Roman"/>
          <w:bCs/>
          <w:color w:val="242021"/>
          <w:lang w:eastAsia="en-GB"/>
        </w:rPr>
        <w:t>currently in use on the latest Hong Kong List available from the HKBWS website</w:t>
      </w:r>
      <w:r w:rsidR="00A72B47">
        <w:rPr>
          <w:rFonts w:eastAsia="Times New Roman"/>
          <w:bCs/>
          <w:color w:val="242021"/>
          <w:lang w:eastAsia="en-GB"/>
        </w:rPr>
        <w:t xml:space="preserve">. </w:t>
      </w:r>
      <w:r>
        <w:rPr>
          <w:rFonts w:eastAsia="Times New Roman"/>
          <w:bCs/>
          <w:color w:val="242021"/>
          <w:lang w:eastAsia="en-GB"/>
        </w:rPr>
        <w:t xml:space="preserve">For the most part, it follows the English names in </w:t>
      </w:r>
      <w:r w:rsidR="00F449CF">
        <w:rPr>
          <w:rFonts w:eastAsia="Times New Roman"/>
          <w:bCs/>
          <w:color w:val="242021"/>
          <w:lang w:eastAsia="en-GB"/>
        </w:rPr>
        <w:t xml:space="preserve">the recent </w:t>
      </w:r>
      <w:r>
        <w:rPr>
          <w:rFonts w:eastAsia="Times New Roman"/>
          <w:bCs/>
          <w:color w:val="242021"/>
          <w:lang w:eastAsia="en-GB"/>
        </w:rPr>
        <w:t>IOC World List but there may be some differences based upon regional preferences. In some cases, other taxonomies have adopted different names, some of which are in popular use e.g. Light-vented Bulbul for Chinese Bulbul. These are mentioned in the Notes section.</w:t>
      </w:r>
    </w:p>
    <w:p w14:paraId="729CC004" w14:textId="77777777" w:rsidR="005D7BA0" w:rsidRDefault="005D7BA0" w:rsidP="00D56153">
      <w:pPr>
        <w:rPr>
          <w:rFonts w:eastAsia="Times New Roman"/>
          <w:bCs/>
          <w:color w:val="242021"/>
          <w:lang w:eastAsia="en-GB"/>
        </w:rPr>
      </w:pPr>
    </w:p>
    <w:p w14:paraId="027F58D6" w14:textId="77777777" w:rsidR="005D7BA0" w:rsidRPr="000503AE" w:rsidRDefault="000503AE" w:rsidP="00D56153">
      <w:pPr>
        <w:rPr>
          <w:rFonts w:eastAsia="Times New Roman"/>
          <w:b/>
          <w:bCs/>
          <w:color w:val="242021"/>
          <w:lang w:eastAsia="en-GB"/>
        </w:rPr>
      </w:pPr>
      <w:r w:rsidRPr="000503AE">
        <w:rPr>
          <w:rFonts w:eastAsia="Times New Roman"/>
          <w:b/>
          <w:bCs/>
          <w:color w:val="242021"/>
          <w:lang w:eastAsia="en-GB"/>
        </w:rPr>
        <w:t>Latin Name</w:t>
      </w:r>
    </w:p>
    <w:p w14:paraId="6A7FB520" w14:textId="29E44FF6" w:rsidR="000503AE" w:rsidRPr="00155088" w:rsidRDefault="000503AE" w:rsidP="00D56153">
      <w:pPr>
        <w:rPr>
          <w:rFonts w:eastAsia="Times New Roman"/>
          <w:color w:val="242021"/>
          <w:lang w:eastAsia="en-GB"/>
        </w:rPr>
      </w:pPr>
      <w:r>
        <w:rPr>
          <w:rFonts w:eastAsia="Times New Roman"/>
          <w:color w:val="242021"/>
          <w:lang w:eastAsia="en-GB"/>
        </w:rPr>
        <w:t xml:space="preserve">This follows </w:t>
      </w:r>
      <w:r w:rsidR="00F449CF">
        <w:rPr>
          <w:rFonts w:eastAsia="Times New Roman"/>
          <w:color w:val="242021"/>
          <w:lang w:eastAsia="en-GB"/>
        </w:rPr>
        <w:t xml:space="preserve">the latest </w:t>
      </w:r>
      <w:r w:rsidRPr="000503AE">
        <w:rPr>
          <w:rFonts w:eastAsia="Times New Roman"/>
          <w:color w:val="242021"/>
          <w:lang w:eastAsia="en-GB"/>
        </w:rPr>
        <w:t>IOC World List</w:t>
      </w:r>
      <w:r w:rsidR="00F449CF">
        <w:rPr>
          <w:rFonts w:eastAsia="Times New Roman"/>
          <w:color w:val="242021"/>
          <w:lang w:eastAsia="en-GB"/>
        </w:rPr>
        <w:t xml:space="preserve">. </w:t>
      </w:r>
      <w:r>
        <w:rPr>
          <w:rFonts w:eastAsia="Times New Roman"/>
          <w:color w:val="242021"/>
          <w:lang w:eastAsia="en-GB"/>
        </w:rPr>
        <w:t xml:space="preserve">If </w:t>
      </w:r>
      <w:r w:rsidR="00155088">
        <w:rPr>
          <w:rFonts w:eastAsia="Times New Roman"/>
          <w:color w:val="242021"/>
          <w:lang w:eastAsia="en-GB"/>
        </w:rPr>
        <w:t xml:space="preserve">a </w:t>
      </w:r>
      <w:r>
        <w:rPr>
          <w:rFonts w:eastAsia="Times New Roman"/>
          <w:color w:val="242021"/>
          <w:lang w:eastAsia="en-GB"/>
        </w:rPr>
        <w:t xml:space="preserve">species </w:t>
      </w:r>
      <w:r w:rsidR="00155088">
        <w:rPr>
          <w:rFonts w:eastAsia="Times New Roman"/>
          <w:color w:val="242021"/>
          <w:lang w:eastAsia="en-GB"/>
        </w:rPr>
        <w:t xml:space="preserve">has different </w:t>
      </w:r>
      <w:r w:rsidR="00A72B47">
        <w:rPr>
          <w:rFonts w:eastAsia="Times New Roman"/>
          <w:color w:val="242021"/>
          <w:lang w:eastAsia="en-GB"/>
        </w:rPr>
        <w:t>subspecies, I</w:t>
      </w:r>
      <w:r>
        <w:rPr>
          <w:rFonts w:eastAsia="Times New Roman"/>
          <w:color w:val="242021"/>
          <w:lang w:eastAsia="en-GB"/>
        </w:rPr>
        <w:t xml:space="preserve"> have used the Latin name of the race (or races) that occur in Hong Kong. </w:t>
      </w:r>
      <w:r w:rsidR="00155088">
        <w:rPr>
          <w:rFonts w:eastAsia="Times New Roman"/>
          <w:color w:val="242021"/>
          <w:lang w:eastAsia="en-GB"/>
        </w:rPr>
        <w:t xml:space="preserve">If the nominate race occurs in Hong Kong, I have </w:t>
      </w:r>
      <w:r w:rsidR="00A72B47">
        <w:rPr>
          <w:rFonts w:eastAsia="Times New Roman"/>
          <w:color w:val="242021"/>
          <w:lang w:eastAsia="en-GB"/>
        </w:rPr>
        <w:t>abbreviated the</w:t>
      </w:r>
      <w:r w:rsidR="00155088">
        <w:rPr>
          <w:rFonts w:eastAsia="Times New Roman"/>
          <w:color w:val="242021"/>
          <w:lang w:eastAsia="en-GB"/>
        </w:rPr>
        <w:t xml:space="preserve"> specific name </w:t>
      </w:r>
      <w:r w:rsidR="00D9047C">
        <w:rPr>
          <w:rFonts w:eastAsia="Times New Roman"/>
          <w:color w:val="242021"/>
          <w:lang w:eastAsia="en-GB"/>
        </w:rPr>
        <w:t>e.g.,</w:t>
      </w:r>
      <w:r w:rsidR="00155088">
        <w:rPr>
          <w:rFonts w:eastAsia="Times New Roman"/>
          <w:color w:val="242021"/>
          <w:lang w:eastAsia="en-GB"/>
        </w:rPr>
        <w:t xml:space="preserve"> </w:t>
      </w:r>
      <w:r w:rsidR="00155088">
        <w:rPr>
          <w:rFonts w:eastAsia="Times New Roman"/>
          <w:i/>
          <w:color w:val="242021"/>
          <w:lang w:eastAsia="en-GB"/>
        </w:rPr>
        <w:t xml:space="preserve">Anser a. albifrons </w:t>
      </w:r>
      <w:r w:rsidR="00155088" w:rsidRPr="00155088">
        <w:rPr>
          <w:rFonts w:eastAsia="Times New Roman"/>
          <w:color w:val="242021"/>
          <w:lang w:eastAsia="en-GB"/>
        </w:rPr>
        <w:t xml:space="preserve">for Greater White-fronted Goose. </w:t>
      </w:r>
    </w:p>
    <w:p w14:paraId="7948813D" w14:textId="77777777" w:rsidR="000503AE" w:rsidRDefault="000503AE" w:rsidP="00D56153">
      <w:pPr>
        <w:rPr>
          <w:rFonts w:eastAsia="Times New Roman"/>
          <w:b/>
          <w:color w:val="242021"/>
          <w:lang w:eastAsia="en-GB"/>
        </w:rPr>
      </w:pPr>
      <w:r w:rsidRPr="000503AE">
        <w:rPr>
          <w:rFonts w:eastAsia="Times New Roman"/>
          <w:b/>
          <w:color w:val="242021"/>
          <w:lang w:eastAsia="en-GB"/>
        </w:rPr>
        <w:lastRenderedPageBreak/>
        <w:t>Principal Status</w:t>
      </w:r>
    </w:p>
    <w:p w14:paraId="6D92FB37" w14:textId="77777777" w:rsidR="00510557" w:rsidRDefault="00510557" w:rsidP="00D56153">
      <w:pPr>
        <w:rPr>
          <w:rFonts w:eastAsia="Times New Roman"/>
          <w:color w:val="242021"/>
          <w:lang w:eastAsia="en-GB"/>
        </w:rPr>
      </w:pPr>
    </w:p>
    <w:p w14:paraId="3ABC6923" w14:textId="77777777" w:rsidR="00510557" w:rsidRPr="00510557" w:rsidRDefault="00510557" w:rsidP="00D56153">
      <w:pPr>
        <w:rPr>
          <w:rFonts w:eastAsia="Times New Roman"/>
          <w:color w:val="242021"/>
          <w:lang w:eastAsia="en-GB"/>
        </w:rPr>
      </w:pPr>
      <w:r w:rsidRPr="00510557">
        <w:rPr>
          <w:rFonts w:eastAsia="Times New Roman"/>
          <w:color w:val="242021"/>
          <w:lang w:eastAsia="en-GB"/>
        </w:rPr>
        <w:t>Key as follows:</w:t>
      </w:r>
    </w:p>
    <w:tbl>
      <w:tblPr>
        <w:tblStyle w:val="TableGrid"/>
        <w:tblpPr w:leftFromText="180" w:rightFromText="180" w:vertAnchor="text" w:horzAnchor="page" w:tblpX="2839" w:tblpY="196"/>
        <w:tblW w:w="0" w:type="auto"/>
        <w:tblLook w:val="04A0" w:firstRow="1" w:lastRow="0" w:firstColumn="1" w:lastColumn="0" w:noHBand="0" w:noVBand="1"/>
      </w:tblPr>
      <w:tblGrid>
        <w:gridCol w:w="925"/>
        <w:gridCol w:w="3400"/>
      </w:tblGrid>
      <w:tr w:rsidR="00510557" w:rsidRPr="000503AE" w14:paraId="1F129476" w14:textId="77777777" w:rsidTr="00155088">
        <w:trPr>
          <w:trHeight w:val="208"/>
        </w:trPr>
        <w:tc>
          <w:tcPr>
            <w:tcW w:w="925" w:type="dxa"/>
            <w:noWrap/>
            <w:vAlign w:val="center"/>
            <w:hideMark/>
          </w:tcPr>
          <w:p w14:paraId="691A3CCD"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R</w:t>
            </w:r>
          </w:p>
        </w:tc>
        <w:tc>
          <w:tcPr>
            <w:tcW w:w="3400" w:type="dxa"/>
            <w:noWrap/>
            <w:hideMark/>
          </w:tcPr>
          <w:p w14:paraId="2E9B838D"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Resident</w:t>
            </w:r>
          </w:p>
        </w:tc>
      </w:tr>
      <w:tr w:rsidR="00510557" w:rsidRPr="000503AE" w14:paraId="00609C68" w14:textId="77777777" w:rsidTr="00155088">
        <w:trPr>
          <w:trHeight w:val="208"/>
        </w:trPr>
        <w:tc>
          <w:tcPr>
            <w:tcW w:w="925" w:type="dxa"/>
            <w:noWrap/>
            <w:vAlign w:val="center"/>
            <w:hideMark/>
          </w:tcPr>
          <w:p w14:paraId="26D63D59"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W</w:t>
            </w:r>
          </w:p>
        </w:tc>
        <w:tc>
          <w:tcPr>
            <w:tcW w:w="3400" w:type="dxa"/>
            <w:noWrap/>
            <w:hideMark/>
          </w:tcPr>
          <w:p w14:paraId="03FC47F1"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Winter</w:t>
            </w:r>
          </w:p>
        </w:tc>
      </w:tr>
      <w:tr w:rsidR="00510557" w:rsidRPr="000503AE" w14:paraId="50385F1E" w14:textId="77777777" w:rsidTr="00155088">
        <w:trPr>
          <w:trHeight w:val="208"/>
        </w:trPr>
        <w:tc>
          <w:tcPr>
            <w:tcW w:w="925" w:type="dxa"/>
            <w:noWrap/>
            <w:vAlign w:val="center"/>
            <w:hideMark/>
          </w:tcPr>
          <w:p w14:paraId="155CE992"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M</w:t>
            </w:r>
          </w:p>
        </w:tc>
        <w:tc>
          <w:tcPr>
            <w:tcW w:w="3400" w:type="dxa"/>
            <w:noWrap/>
            <w:hideMark/>
          </w:tcPr>
          <w:p w14:paraId="28794AD4"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Migrant (spring &amp; autumn)</w:t>
            </w:r>
          </w:p>
        </w:tc>
      </w:tr>
      <w:tr w:rsidR="00510557" w:rsidRPr="000503AE" w14:paraId="330D630E" w14:textId="77777777" w:rsidTr="00155088">
        <w:trPr>
          <w:trHeight w:val="208"/>
        </w:trPr>
        <w:tc>
          <w:tcPr>
            <w:tcW w:w="925" w:type="dxa"/>
            <w:noWrap/>
            <w:vAlign w:val="center"/>
            <w:hideMark/>
          </w:tcPr>
          <w:p w14:paraId="1DA5E57B"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SpM</w:t>
            </w:r>
          </w:p>
        </w:tc>
        <w:tc>
          <w:tcPr>
            <w:tcW w:w="3400" w:type="dxa"/>
            <w:noWrap/>
            <w:hideMark/>
          </w:tcPr>
          <w:p w14:paraId="00616286"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Spring migrant</w:t>
            </w:r>
          </w:p>
        </w:tc>
      </w:tr>
      <w:tr w:rsidR="00510557" w:rsidRPr="000503AE" w14:paraId="3AD30FFC" w14:textId="77777777" w:rsidTr="00155088">
        <w:trPr>
          <w:trHeight w:val="208"/>
        </w:trPr>
        <w:tc>
          <w:tcPr>
            <w:tcW w:w="925" w:type="dxa"/>
            <w:noWrap/>
            <w:vAlign w:val="center"/>
            <w:hideMark/>
          </w:tcPr>
          <w:p w14:paraId="239DE8A8"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AM</w:t>
            </w:r>
          </w:p>
        </w:tc>
        <w:tc>
          <w:tcPr>
            <w:tcW w:w="3400" w:type="dxa"/>
            <w:noWrap/>
            <w:hideMark/>
          </w:tcPr>
          <w:p w14:paraId="7BF32B5A"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Autumn migrant</w:t>
            </w:r>
          </w:p>
        </w:tc>
      </w:tr>
      <w:tr w:rsidR="00510557" w:rsidRPr="000503AE" w14:paraId="2444A6DB" w14:textId="77777777" w:rsidTr="00155088">
        <w:trPr>
          <w:trHeight w:val="208"/>
        </w:trPr>
        <w:tc>
          <w:tcPr>
            <w:tcW w:w="925" w:type="dxa"/>
            <w:noWrap/>
            <w:vAlign w:val="center"/>
            <w:hideMark/>
          </w:tcPr>
          <w:p w14:paraId="4E190CCA"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Su</w:t>
            </w:r>
          </w:p>
        </w:tc>
        <w:tc>
          <w:tcPr>
            <w:tcW w:w="3400" w:type="dxa"/>
            <w:noWrap/>
            <w:hideMark/>
          </w:tcPr>
          <w:p w14:paraId="320C7DD8" w14:textId="77777777" w:rsidR="00510557" w:rsidRPr="00510557" w:rsidRDefault="00B729FB" w:rsidP="00B729FB">
            <w:pPr>
              <w:rPr>
                <w:rFonts w:eastAsia="Times New Roman"/>
                <w:color w:val="242021"/>
                <w:sz w:val="22"/>
                <w:szCs w:val="22"/>
                <w:lang w:eastAsia="en-GB"/>
              </w:rPr>
            </w:pPr>
            <w:r>
              <w:rPr>
                <w:rFonts w:eastAsia="Times New Roman"/>
                <w:color w:val="242021"/>
                <w:sz w:val="22"/>
                <w:szCs w:val="22"/>
                <w:lang w:eastAsia="en-GB"/>
              </w:rPr>
              <w:t>Breeding s</w:t>
            </w:r>
            <w:r w:rsidR="00510557" w:rsidRPr="00510557">
              <w:rPr>
                <w:rFonts w:eastAsia="Times New Roman"/>
                <w:color w:val="242021"/>
                <w:sz w:val="22"/>
                <w:szCs w:val="22"/>
                <w:lang w:eastAsia="en-GB"/>
              </w:rPr>
              <w:t xml:space="preserve">ummer visitor </w:t>
            </w:r>
          </w:p>
        </w:tc>
      </w:tr>
      <w:tr w:rsidR="00510557" w:rsidRPr="000503AE" w14:paraId="45B64939" w14:textId="77777777" w:rsidTr="00155088">
        <w:trPr>
          <w:trHeight w:val="208"/>
        </w:trPr>
        <w:tc>
          <w:tcPr>
            <w:tcW w:w="925" w:type="dxa"/>
            <w:noWrap/>
            <w:vAlign w:val="center"/>
            <w:hideMark/>
          </w:tcPr>
          <w:p w14:paraId="78C1DBCC"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Vagrant</w:t>
            </w:r>
          </w:p>
        </w:tc>
        <w:tc>
          <w:tcPr>
            <w:tcW w:w="3400" w:type="dxa"/>
            <w:noWrap/>
            <w:hideMark/>
          </w:tcPr>
          <w:p w14:paraId="401A22D0"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Vagrant/Rare visitor</w:t>
            </w:r>
          </w:p>
        </w:tc>
      </w:tr>
      <w:tr w:rsidR="00510557" w:rsidRPr="000503AE" w14:paraId="52EDD4AB" w14:textId="77777777" w:rsidTr="00155088">
        <w:trPr>
          <w:trHeight w:val="208"/>
        </w:trPr>
        <w:tc>
          <w:tcPr>
            <w:tcW w:w="925" w:type="dxa"/>
            <w:noWrap/>
            <w:vAlign w:val="center"/>
            <w:hideMark/>
          </w:tcPr>
          <w:p w14:paraId="7D23EA5E"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O</w:t>
            </w:r>
          </w:p>
        </w:tc>
        <w:tc>
          <w:tcPr>
            <w:tcW w:w="3400" w:type="dxa"/>
            <w:noWrap/>
            <w:hideMark/>
          </w:tcPr>
          <w:p w14:paraId="65E3101B"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Occasional</w:t>
            </w:r>
          </w:p>
        </w:tc>
      </w:tr>
    </w:tbl>
    <w:p w14:paraId="09047D70" w14:textId="77777777" w:rsidR="000503AE" w:rsidRPr="000503AE" w:rsidRDefault="000503AE" w:rsidP="00D56153">
      <w:pPr>
        <w:rPr>
          <w:rFonts w:eastAsia="Times New Roman"/>
          <w:b/>
          <w:color w:val="242021"/>
          <w:lang w:eastAsia="en-GB"/>
        </w:rPr>
      </w:pPr>
    </w:p>
    <w:p w14:paraId="0C4CF8F3" w14:textId="77777777" w:rsidR="000503AE" w:rsidRDefault="000503AE" w:rsidP="00D56153">
      <w:pPr>
        <w:rPr>
          <w:rFonts w:eastAsia="Times New Roman"/>
          <w:color w:val="242021"/>
          <w:lang w:eastAsia="en-GB"/>
        </w:rPr>
      </w:pPr>
    </w:p>
    <w:p w14:paraId="7FF72BC9" w14:textId="77777777" w:rsidR="00510557" w:rsidRDefault="00510557" w:rsidP="00D56153">
      <w:pPr>
        <w:rPr>
          <w:rFonts w:eastAsia="Times New Roman"/>
          <w:color w:val="242021"/>
          <w:lang w:eastAsia="en-GB"/>
        </w:rPr>
      </w:pPr>
    </w:p>
    <w:p w14:paraId="4857AFFC" w14:textId="77777777" w:rsidR="00E23282" w:rsidRDefault="00E23282" w:rsidP="00D56153">
      <w:pPr>
        <w:rPr>
          <w:rFonts w:eastAsia="Times New Roman"/>
          <w:color w:val="242021"/>
          <w:lang w:eastAsia="en-GB"/>
        </w:rPr>
      </w:pPr>
    </w:p>
    <w:p w14:paraId="67073B06" w14:textId="77777777" w:rsidR="00B410A5" w:rsidRDefault="00B410A5" w:rsidP="00D56153">
      <w:pPr>
        <w:rPr>
          <w:rFonts w:eastAsia="Times New Roman"/>
          <w:color w:val="242021"/>
          <w:lang w:eastAsia="en-GB"/>
        </w:rPr>
      </w:pPr>
    </w:p>
    <w:p w14:paraId="1B704546" w14:textId="77777777" w:rsidR="00B410A5" w:rsidRDefault="00B410A5" w:rsidP="00D56153">
      <w:pPr>
        <w:rPr>
          <w:rFonts w:eastAsia="Times New Roman"/>
          <w:color w:val="242021"/>
          <w:lang w:eastAsia="en-GB"/>
        </w:rPr>
      </w:pPr>
    </w:p>
    <w:p w14:paraId="3D1E5E14" w14:textId="77777777" w:rsidR="00155088" w:rsidRDefault="00155088" w:rsidP="00D56153">
      <w:pPr>
        <w:rPr>
          <w:rFonts w:eastAsia="Times New Roman"/>
          <w:color w:val="242021"/>
          <w:lang w:eastAsia="en-GB"/>
        </w:rPr>
      </w:pPr>
    </w:p>
    <w:p w14:paraId="510C0253" w14:textId="77777777" w:rsidR="00155088" w:rsidRDefault="00155088" w:rsidP="00D56153">
      <w:pPr>
        <w:rPr>
          <w:rFonts w:eastAsia="Times New Roman"/>
          <w:color w:val="242021"/>
          <w:lang w:eastAsia="en-GB"/>
        </w:rPr>
      </w:pPr>
    </w:p>
    <w:p w14:paraId="54C21AEB" w14:textId="77777777" w:rsidR="00957DF9" w:rsidRDefault="00957DF9" w:rsidP="00D56153">
      <w:pPr>
        <w:rPr>
          <w:rFonts w:eastAsia="Times New Roman"/>
          <w:color w:val="242021"/>
          <w:lang w:eastAsia="en-GB"/>
        </w:rPr>
      </w:pPr>
    </w:p>
    <w:p w14:paraId="358F915F" w14:textId="77777777" w:rsidR="00957DF9" w:rsidRDefault="00957DF9" w:rsidP="00D56153">
      <w:pPr>
        <w:rPr>
          <w:rFonts w:eastAsia="Times New Roman"/>
          <w:color w:val="242021"/>
          <w:lang w:eastAsia="en-GB"/>
        </w:rPr>
      </w:pPr>
    </w:p>
    <w:p w14:paraId="5FC8C7D8" w14:textId="77777777" w:rsidR="00510557" w:rsidRDefault="00510557" w:rsidP="00D56153">
      <w:pPr>
        <w:rPr>
          <w:rFonts w:eastAsia="Times New Roman"/>
          <w:color w:val="242021"/>
          <w:lang w:eastAsia="en-GB"/>
        </w:rPr>
      </w:pPr>
      <w:r>
        <w:rPr>
          <w:rFonts w:eastAsia="Times New Roman"/>
          <w:color w:val="242021"/>
          <w:lang w:eastAsia="en-GB"/>
        </w:rPr>
        <w:t xml:space="preserve">Note that the species on the Hong Kong list are </w:t>
      </w:r>
      <w:r w:rsidR="00D523DF">
        <w:rPr>
          <w:rFonts w:eastAsia="Times New Roman"/>
          <w:color w:val="242021"/>
          <w:lang w:eastAsia="en-GB"/>
        </w:rPr>
        <w:t>placed</w:t>
      </w:r>
      <w:r>
        <w:rPr>
          <w:rFonts w:eastAsia="Times New Roman"/>
          <w:color w:val="242021"/>
          <w:lang w:eastAsia="en-GB"/>
        </w:rPr>
        <w:t xml:space="preserve"> in five categories, as follows: </w:t>
      </w:r>
    </w:p>
    <w:p w14:paraId="34A79D9C" w14:textId="77777777" w:rsidR="00510557" w:rsidRPr="00510557" w:rsidRDefault="00D56153" w:rsidP="00D56153">
      <w:pPr>
        <w:rPr>
          <w:rFonts w:eastAsia="Times New Roman"/>
          <w:color w:val="242021"/>
          <w:sz w:val="22"/>
          <w:szCs w:val="22"/>
          <w:lang w:eastAsia="en-GB"/>
        </w:rPr>
      </w:pPr>
      <w:r w:rsidRPr="00D56153">
        <w:rPr>
          <w:rFonts w:eastAsia="Times New Roman"/>
          <w:color w:val="242021"/>
          <w:lang w:eastAsia="en-GB"/>
        </w:rPr>
        <w:br/>
      </w:r>
      <w:r w:rsidRPr="00510557">
        <w:rPr>
          <w:rFonts w:eastAsia="Times New Roman"/>
          <w:b/>
          <w:bCs/>
          <w:color w:val="242021"/>
          <w:sz w:val="22"/>
          <w:szCs w:val="22"/>
          <w:lang w:eastAsia="en-GB"/>
        </w:rPr>
        <w:t>Category I</w:t>
      </w:r>
      <w:r w:rsidRPr="00510557">
        <w:rPr>
          <w:rFonts w:eastAsia="Times New Roman"/>
          <w:color w:val="242021"/>
          <w:sz w:val="22"/>
          <w:szCs w:val="22"/>
          <w:lang w:eastAsia="en-GB"/>
        </w:rPr>
        <w:t>: species that have been recorded in an apparently wild state in HK.</w:t>
      </w:r>
    </w:p>
    <w:p w14:paraId="1D5631FB" w14:textId="77777777" w:rsidR="00510557" w:rsidRPr="00510557" w:rsidRDefault="00D56153" w:rsidP="00D56153">
      <w:pPr>
        <w:rPr>
          <w:rFonts w:eastAsia="Times New Roman"/>
          <w:color w:val="242021"/>
          <w:sz w:val="22"/>
          <w:szCs w:val="22"/>
          <w:lang w:eastAsia="en-GB"/>
        </w:rPr>
      </w:pPr>
      <w:r w:rsidRPr="00510557">
        <w:rPr>
          <w:rFonts w:eastAsia="Times New Roman"/>
          <w:color w:val="242021"/>
          <w:sz w:val="22"/>
          <w:szCs w:val="22"/>
          <w:lang w:eastAsia="en-GB"/>
        </w:rPr>
        <w:br/>
      </w:r>
      <w:r w:rsidRPr="00510557">
        <w:rPr>
          <w:rFonts w:eastAsia="Times New Roman"/>
          <w:b/>
          <w:bCs/>
          <w:color w:val="242021"/>
          <w:sz w:val="22"/>
          <w:szCs w:val="22"/>
          <w:lang w:eastAsia="en-GB"/>
        </w:rPr>
        <w:t>Category IIA</w:t>
      </w:r>
      <w:r w:rsidRPr="00510557">
        <w:rPr>
          <w:rFonts w:eastAsia="Times New Roman"/>
          <w:color w:val="242021"/>
          <w:sz w:val="22"/>
          <w:szCs w:val="22"/>
          <w:lang w:eastAsia="en-GB"/>
        </w:rPr>
        <w:t>: southeast China breeding species, the currently established HK</w:t>
      </w:r>
      <w:r w:rsidRPr="00510557">
        <w:rPr>
          <w:rFonts w:eastAsia="Times New Roman"/>
          <w:color w:val="242021"/>
          <w:sz w:val="22"/>
          <w:szCs w:val="22"/>
          <w:lang w:eastAsia="en-GB"/>
        </w:rPr>
        <w:br/>
        <w:t>breeding population of which is considered to derive from captive stock, but which</w:t>
      </w:r>
      <w:r w:rsidRPr="00510557">
        <w:rPr>
          <w:rFonts w:eastAsia="Times New Roman"/>
          <w:color w:val="242021"/>
          <w:sz w:val="22"/>
          <w:szCs w:val="22"/>
          <w:lang w:eastAsia="en-GB"/>
        </w:rPr>
        <w:br/>
        <w:t>probably occurred in HK prior to habitat changes.</w:t>
      </w:r>
    </w:p>
    <w:p w14:paraId="0EC82887" w14:textId="77777777" w:rsidR="00510557" w:rsidRPr="00510557" w:rsidRDefault="00D56153" w:rsidP="00D56153">
      <w:pPr>
        <w:rPr>
          <w:rFonts w:eastAsia="Times New Roman"/>
          <w:color w:val="242021"/>
          <w:sz w:val="22"/>
          <w:szCs w:val="22"/>
          <w:lang w:eastAsia="en-GB"/>
        </w:rPr>
      </w:pPr>
      <w:r w:rsidRPr="00510557">
        <w:rPr>
          <w:rFonts w:eastAsia="Times New Roman"/>
          <w:color w:val="242021"/>
          <w:sz w:val="22"/>
          <w:szCs w:val="22"/>
          <w:lang w:eastAsia="en-GB"/>
        </w:rPr>
        <w:br/>
      </w:r>
      <w:r w:rsidRPr="00510557">
        <w:rPr>
          <w:rFonts w:eastAsia="Times New Roman"/>
          <w:b/>
          <w:bCs/>
          <w:color w:val="242021"/>
          <w:sz w:val="22"/>
          <w:szCs w:val="22"/>
          <w:lang w:eastAsia="en-GB"/>
        </w:rPr>
        <w:t>Category IIB</w:t>
      </w:r>
      <w:r w:rsidRPr="00510557">
        <w:rPr>
          <w:rFonts w:eastAsia="Times New Roman"/>
          <w:color w:val="242021"/>
          <w:sz w:val="22"/>
          <w:szCs w:val="22"/>
          <w:lang w:eastAsia="en-GB"/>
        </w:rPr>
        <w:t>: extralimital species that, although originally introduced to HK by</w:t>
      </w:r>
      <w:r w:rsidRPr="00510557">
        <w:rPr>
          <w:rFonts w:eastAsia="Times New Roman"/>
          <w:color w:val="242021"/>
          <w:sz w:val="22"/>
          <w:szCs w:val="22"/>
          <w:lang w:eastAsia="en-GB"/>
        </w:rPr>
        <w:br/>
        <w:t>man, maintain a regular feral breeding stock without necessary recourse to further</w:t>
      </w:r>
      <w:r w:rsidRPr="00510557">
        <w:rPr>
          <w:rFonts w:eastAsia="Times New Roman"/>
          <w:color w:val="242021"/>
          <w:sz w:val="22"/>
          <w:szCs w:val="22"/>
          <w:lang w:eastAsia="en-GB"/>
        </w:rPr>
        <w:br/>
        <w:t>introduction.</w:t>
      </w:r>
    </w:p>
    <w:p w14:paraId="2FC77B51" w14:textId="77777777" w:rsidR="00510557" w:rsidRPr="00510557" w:rsidRDefault="00D56153" w:rsidP="00D56153">
      <w:pPr>
        <w:rPr>
          <w:rFonts w:eastAsia="Times New Roman"/>
          <w:color w:val="242021"/>
          <w:sz w:val="22"/>
          <w:szCs w:val="22"/>
          <w:lang w:eastAsia="en-GB"/>
        </w:rPr>
      </w:pPr>
      <w:r w:rsidRPr="00510557">
        <w:rPr>
          <w:rFonts w:eastAsia="Times New Roman"/>
          <w:color w:val="242021"/>
          <w:sz w:val="22"/>
          <w:szCs w:val="22"/>
          <w:lang w:eastAsia="en-GB"/>
        </w:rPr>
        <w:br/>
      </w:r>
      <w:r w:rsidRPr="00510557">
        <w:rPr>
          <w:rFonts w:eastAsia="Times New Roman"/>
          <w:b/>
          <w:bCs/>
          <w:color w:val="242021"/>
          <w:sz w:val="22"/>
          <w:szCs w:val="22"/>
          <w:lang w:eastAsia="en-GB"/>
        </w:rPr>
        <w:t>Category IIC</w:t>
      </w:r>
      <w:r w:rsidRPr="00510557">
        <w:rPr>
          <w:rFonts w:eastAsia="Times New Roman"/>
          <w:color w:val="242021"/>
          <w:sz w:val="22"/>
          <w:szCs w:val="22"/>
          <w:lang w:eastAsia="en-GB"/>
        </w:rPr>
        <w:t>: previously established feral species.</w:t>
      </w:r>
    </w:p>
    <w:p w14:paraId="12D295B7" w14:textId="77777777" w:rsidR="00510557" w:rsidRPr="00510557" w:rsidRDefault="00D56153" w:rsidP="00D56153">
      <w:pPr>
        <w:rPr>
          <w:rFonts w:eastAsia="Times New Roman"/>
          <w:color w:val="242021"/>
          <w:sz w:val="22"/>
          <w:szCs w:val="22"/>
          <w:lang w:eastAsia="en-GB"/>
        </w:rPr>
      </w:pPr>
      <w:r w:rsidRPr="00510557">
        <w:rPr>
          <w:rFonts w:eastAsia="Times New Roman"/>
          <w:color w:val="242021"/>
          <w:sz w:val="22"/>
          <w:szCs w:val="22"/>
          <w:lang w:eastAsia="en-GB"/>
        </w:rPr>
        <w:br/>
      </w:r>
      <w:r w:rsidRPr="00510557">
        <w:rPr>
          <w:rFonts w:eastAsia="Times New Roman"/>
          <w:b/>
          <w:bCs/>
          <w:color w:val="242021"/>
          <w:sz w:val="22"/>
          <w:szCs w:val="22"/>
          <w:lang w:eastAsia="en-GB"/>
        </w:rPr>
        <w:t>Category III</w:t>
      </w:r>
      <w:r w:rsidRPr="00510557">
        <w:rPr>
          <w:rFonts w:eastAsia="Times New Roman"/>
          <w:color w:val="242021"/>
          <w:sz w:val="22"/>
          <w:szCs w:val="22"/>
          <w:lang w:eastAsia="en-GB"/>
        </w:rPr>
        <w:t>: species for which all published HK records are considered likely to relate</w:t>
      </w:r>
      <w:r w:rsidRPr="00510557">
        <w:rPr>
          <w:rFonts w:eastAsia="Times New Roman"/>
          <w:color w:val="242021"/>
          <w:sz w:val="22"/>
          <w:szCs w:val="22"/>
          <w:lang w:eastAsia="en-GB"/>
        </w:rPr>
        <w:br/>
        <w:t>to birds that have escaped or have been released from captivity.</w:t>
      </w:r>
      <w:r w:rsidRPr="00510557">
        <w:rPr>
          <w:rFonts w:eastAsia="Times New Roman"/>
          <w:color w:val="242021"/>
          <w:sz w:val="22"/>
          <w:szCs w:val="22"/>
          <w:lang w:eastAsia="en-GB"/>
        </w:rPr>
        <w:br/>
      </w:r>
    </w:p>
    <w:p w14:paraId="33C6454E" w14:textId="31382369" w:rsidR="00510557" w:rsidRDefault="00155088" w:rsidP="00D56153">
      <w:pPr>
        <w:rPr>
          <w:rFonts w:eastAsia="Times New Roman"/>
          <w:color w:val="242021"/>
          <w:lang w:eastAsia="en-GB"/>
        </w:rPr>
      </w:pPr>
      <w:r>
        <w:rPr>
          <w:rFonts w:eastAsia="Times New Roman"/>
          <w:color w:val="242021"/>
          <w:lang w:eastAsia="en-GB"/>
        </w:rPr>
        <w:t>In the Checklist, a</w:t>
      </w:r>
      <w:r w:rsidR="00510557">
        <w:rPr>
          <w:rFonts w:eastAsia="Times New Roman"/>
          <w:color w:val="242021"/>
          <w:lang w:eastAsia="en-GB"/>
        </w:rPr>
        <w:t xml:space="preserve">ll species in the Principal Status column are in Category I unless otherwise </w:t>
      </w:r>
      <w:r w:rsidR="00B65ADC">
        <w:rPr>
          <w:rFonts w:eastAsia="Times New Roman"/>
          <w:color w:val="242021"/>
          <w:lang w:eastAsia="en-GB"/>
        </w:rPr>
        <w:t>delineated as Category</w:t>
      </w:r>
      <w:r w:rsidR="00510557">
        <w:rPr>
          <w:rFonts w:eastAsia="Times New Roman"/>
          <w:color w:val="242021"/>
          <w:lang w:eastAsia="en-GB"/>
        </w:rPr>
        <w:t xml:space="preserve"> II species. (Category III species are on a different page of the Excel file</w:t>
      </w:r>
      <w:r w:rsidR="00D523DF">
        <w:rPr>
          <w:rFonts w:eastAsia="Times New Roman"/>
          <w:color w:val="242021"/>
          <w:lang w:eastAsia="en-GB"/>
        </w:rPr>
        <w:t xml:space="preserve"> – accessed at the bottom left of the Excel page</w:t>
      </w:r>
      <w:r w:rsidR="00510557">
        <w:rPr>
          <w:rFonts w:eastAsia="Times New Roman"/>
          <w:color w:val="242021"/>
          <w:lang w:eastAsia="en-GB"/>
        </w:rPr>
        <w:t xml:space="preserve">). </w:t>
      </w:r>
    </w:p>
    <w:p w14:paraId="585D812C" w14:textId="77777777" w:rsidR="00510557" w:rsidRDefault="00510557" w:rsidP="00D56153">
      <w:pPr>
        <w:rPr>
          <w:rFonts w:eastAsia="Times New Roman"/>
          <w:color w:val="242021"/>
          <w:lang w:eastAsia="en-GB"/>
        </w:rPr>
      </w:pPr>
    </w:p>
    <w:p w14:paraId="16316BE6" w14:textId="77777777" w:rsidR="00510557" w:rsidRPr="00AF2FF9" w:rsidRDefault="00AF2FF9" w:rsidP="00D56153">
      <w:pPr>
        <w:rPr>
          <w:rFonts w:eastAsia="Times New Roman"/>
          <w:b/>
          <w:color w:val="242021"/>
          <w:lang w:eastAsia="en-GB"/>
        </w:rPr>
      </w:pPr>
      <w:r w:rsidRPr="00AF2FF9">
        <w:rPr>
          <w:rFonts w:eastAsia="Times New Roman"/>
          <w:b/>
          <w:color w:val="242021"/>
          <w:lang w:eastAsia="en-GB"/>
        </w:rPr>
        <w:t xml:space="preserve">Occurrence </w:t>
      </w:r>
    </w:p>
    <w:p w14:paraId="01051426" w14:textId="77777777" w:rsidR="00510557" w:rsidRDefault="00AF2FF9" w:rsidP="00D56153">
      <w:pPr>
        <w:rPr>
          <w:rFonts w:eastAsia="Times New Roman"/>
          <w:color w:val="242021"/>
          <w:lang w:eastAsia="en-GB"/>
        </w:rPr>
      </w:pPr>
      <w:r>
        <w:rPr>
          <w:rFonts w:eastAsia="Times New Roman"/>
          <w:color w:val="242021"/>
          <w:lang w:eastAsia="en-GB"/>
        </w:rPr>
        <w:t>This is the heart of the checklist. My main concern here is the current status of the species in question, and I have drawn extensively on the information available in recent bird reports</w:t>
      </w:r>
      <w:r w:rsidR="00155088">
        <w:rPr>
          <w:rFonts w:eastAsia="Times New Roman"/>
          <w:color w:val="242021"/>
          <w:lang w:eastAsia="en-GB"/>
        </w:rPr>
        <w:t xml:space="preserve">. I am indebted to all </w:t>
      </w:r>
      <w:r>
        <w:rPr>
          <w:rFonts w:eastAsia="Times New Roman"/>
          <w:color w:val="242021"/>
          <w:lang w:eastAsia="en-GB"/>
        </w:rPr>
        <w:t xml:space="preserve">those involved in </w:t>
      </w:r>
      <w:r w:rsidR="004830DD">
        <w:rPr>
          <w:rFonts w:eastAsia="Times New Roman"/>
          <w:color w:val="242021"/>
          <w:lang w:eastAsia="en-GB"/>
        </w:rPr>
        <w:t>their</w:t>
      </w:r>
      <w:r>
        <w:rPr>
          <w:rFonts w:eastAsia="Times New Roman"/>
          <w:color w:val="242021"/>
          <w:lang w:eastAsia="en-GB"/>
        </w:rPr>
        <w:t xml:space="preserve"> compilation</w:t>
      </w:r>
      <w:r w:rsidR="00155088">
        <w:rPr>
          <w:rFonts w:eastAsia="Times New Roman"/>
          <w:color w:val="242021"/>
          <w:lang w:eastAsia="en-GB"/>
        </w:rPr>
        <w:t>, especially from 2007 onwards</w:t>
      </w:r>
      <w:r>
        <w:rPr>
          <w:rFonts w:eastAsia="Times New Roman"/>
          <w:color w:val="242021"/>
          <w:lang w:eastAsia="en-GB"/>
        </w:rPr>
        <w:t xml:space="preserve">. I am also interested in the current status of species c.f. </w:t>
      </w:r>
      <w:r w:rsidR="00147599">
        <w:rPr>
          <w:rFonts w:eastAsia="Times New Roman"/>
          <w:color w:val="242021"/>
          <w:lang w:eastAsia="en-GB"/>
        </w:rPr>
        <w:t xml:space="preserve">their status </w:t>
      </w:r>
      <w:r>
        <w:rPr>
          <w:rFonts w:eastAsia="Times New Roman"/>
          <w:color w:val="242021"/>
          <w:lang w:eastAsia="en-GB"/>
        </w:rPr>
        <w:t>in the past and make extensive reference to the records in The Avifauna of Hong Kong</w:t>
      </w:r>
      <w:r w:rsidR="00147599">
        <w:rPr>
          <w:rFonts w:eastAsia="Times New Roman"/>
          <w:color w:val="242021"/>
          <w:lang w:eastAsia="en-GB"/>
        </w:rPr>
        <w:t>. This</w:t>
      </w:r>
      <w:r>
        <w:rPr>
          <w:rFonts w:eastAsia="Times New Roman"/>
          <w:color w:val="242021"/>
          <w:lang w:eastAsia="en-GB"/>
        </w:rPr>
        <w:t xml:space="preserve"> was published in 2001 </w:t>
      </w:r>
      <w:r w:rsidR="00147599">
        <w:rPr>
          <w:rFonts w:eastAsia="Times New Roman"/>
          <w:color w:val="242021"/>
          <w:lang w:eastAsia="en-GB"/>
        </w:rPr>
        <w:t xml:space="preserve">and </w:t>
      </w:r>
      <w:r>
        <w:rPr>
          <w:rFonts w:eastAsia="Times New Roman"/>
          <w:color w:val="242021"/>
          <w:lang w:eastAsia="en-GB"/>
        </w:rPr>
        <w:t xml:space="preserve">details the status of birds in Hong Kong up to and including 1998. </w:t>
      </w:r>
    </w:p>
    <w:p w14:paraId="3AE2B51F" w14:textId="77777777" w:rsidR="00AF2FF9" w:rsidRDefault="00AF2FF9" w:rsidP="00D56153">
      <w:pPr>
        <w:rPr>
          <w:rFonts w:eastAsia="Times New Roman"/>
          <w:color w:val="242021"/>
          <w:lang w:eastAsia="en-GB"/>
        </w:rPr>
      </w:pPr>
    </w:p>
    <w:p w14:paraId="264B2C66" w14:textId="5A4FE916" w:rsidR="00AF2FF9" w:rsidRDefault="00AF2FF9" w:rsidP="00D56153">
      <w:pPr>
        <w:rPr>
          <w:rFonts w:eastAsia="Times New Roman"/>
          <w:color w:val="242021"/>
          <w:lang w:eastAsia="en-GB"/>
        </w:rPr>
      </w:pPr>
      <w:r>
        <w:rPr>
          <w:rFonts w:eastAsia="Times New Roman"/>
          <w:color w:val="242021"/>
          <w:lang w:eastAsia="en-GB"/>
        </w:rPr>
        <w:t>In line with recent HK Bird Reports, this column gives details of seasonal occurrence, extreme dates of migrants, and high counts. It</w:t>
      </w:r>
      <w:r w:rsidR="00CC73DD">
        <w:rPr>
          <w:rFonts w:eastAsia="Times New Roman"/>
          <w:color w:val="242021"/>
          <w:lang w:eastAsia="en-GB"/>
        </w:rPr>
        <w:t xml:space="preserve"> </w:t>
      </w:r>
      <w:r w:rsidR="00A72B47">
        <w:rPr>
          <w:rFonts w:eastAsia="Times New Roman"/>
          <w:color w:val="242021"/>
          <w:lang w:eastAsia="en-GB"/>
        </w:rPr>
        <w:t>also aims</w:t>
      </w:r>
      <w:r>
        <w:rPr>
          <w:rFonts w:eastAsia="Times New Roman"/>
          <w:color w:val="242021"/>
          <w:lang w:eastAsia="en-GB"/>
        </w:rPr>
        <w:t xml:space="preserve"> to summarise changes in </w:t>
      </w:r>
      <w:r w:rsidR="00147599">
        <w:rPr>
          <w:rFonts w:eastAsia="Times New Roman"/>
          <w:color w:val="242021"/>
          <w:lang w:eastAsia="en-GB"/>
        </w:rPr>
        <w:t xml:space="preserve">the </w:t>
      </w:r>
      <w:r>
        <w:rPr>
          <w:rFonts w:eastAsia="Times New Roman"/>
          <w:color w:val="242021"/>
          <w:lang w:eastAsia="en-GB"/>
        </w:rPr>
        <w:t xml:space="preserve">status of species since the Avifauna. </w:t>
      </w:r>
      <w:r w:rsidR="003045D0">
        <w:rPr>
          <w:rFonts w:eastAsia="Times New Roman"/>
          <w:color w:val="242021"/>
          <w:lang w:eastAsia="en-GB"/>
        </w:rPr>
        <w:t>Those requiring more detailed information are referred to the Avifauna and to Hong Kong Bird Reports</w:t>
      </w:r>
      <w:r w:rsidR="00104A87">
        <w:rPr>
          <w:rFonts w:eastAsia="Times New Roman"/>
          <w:color w:val="242021"/>
          <w:lang w:eastAsia="en-GB"/>
        </w:rPr>
        <w:t xml:space="preserve"> after 1998</w:t>
      </w:r>
      <w:r w:rsidR="003045D0">
        <w:rPr>
          <w:rFonts w:eastAsia="Times New Roman"/>
          <w:color w:val="242021"/>
          <w:lang w:eastAsia="en-GB"/>
        </w:rPr>
        <w:t>. The latter are available as free downloads (up to 201</w:t>
      </w:r>
      <w:r w:rsidR="006A45BC">
        <w:rPr>
          <w:rFonts w:eastAsia="Times New Roman"/>
          <w:color w:val="242021"/>
          <w:lang w:eastAsia="en-GB"/>
        </w:rPr>
        <w:t>6</w:t>
      </w:r>
      <w:r w:rsidR="003045D0">
        <w:rPr>
          <w:rFonts w:eastAsia="Times New Roman"/>
          <w:color w:val="242021"/>
          <w:lang w:eastAsia="en-GB"/>
        </w:rPr>
        <w:t>) from the HKBWS website.</w:t>
      </w:r>
    </w:p>
    <w:p w14:paraId="2CF30498" w14:textId="77777777" w:rsidR="003045D0" w:rsidRDefault="003045D0" w:rsidP="00D56153">
      <w:pPr>
        <w:rPr>
          <w:rFonts w:eastAsia="Times New Roman"/>
          <w:color w:val="242021"/>
          <w:lang w:eastAsia="en-GB"/>
        </w:rPr>
      </w:pPr>
    </w:p>
    <w:p w14:paraId="02041643" w14:textId="77777777" w:rsidR="003045D0" w:rsidRDefault="003045D0" w:rsidP="00D56153">
      <w:pPr>
        <w:rPr>
          <w:rFonts w:eastAsia="Times New Roman"/>
          <w:color w:val="242021"/>
          <w:lang w:eastAsia="en-GB"/>
        </w:rPr>
      </w:pPr>
      <w:r>
        <w:rPr>
          <w:rFonts w:eastAsia="Times New Roman"/>
          <w:color w:val="242021"/>
          <w:lang w:eastAsia="en-GB"/>
        </w:rPr>
        <w:t xml:space="preserve">A qualification: first and last dates of migrants are of interest, but you are, for example, unlikely to see a Dusky Warbler in Hong Kong on 6th September (the earliest date on record). I have therefore, on occasion, </w:t>
      </w:r>
      <w:r w:rsidR="00BD3D57">
        <w:rPr>
          <w:rFonts w:eastAsia="Times New Roman"/>
          <w:color w:val="242021"/>
          <w:lang w:eastAsia="en-GB"/>
        </w:rPr>
        <w:t xml:space="preserve">referred to general </w:t>
      </w:r>
      <w:r>
        <w:rPr>
          <w:rFonts w:eastAsia="Times New Roman"/>
          <w:color w:val="242021"/>
          <w:lang w:eastAsia="en-GB"/>
        </w:rPr>
        <w:t xml:space="preserve">peak periods for some migrants to </w:t>
      </w:r>
      <w:r>
        <w:rPr>
          <w:rFonts w:eastAsia="Times New Roman"/>
          <w:color w:val="242021"/>
          <w:lang w:eastAsia="en-GB"/>
        </w:rPr>
        <w:lastRenderedPageBreak/>
        <w:t xml:space="preserve">give </w:t>
      </w:r>
      <w:r w:rsidR="00104A87">
        <w:rPr>
          <w:rFonts w:eastAsia="Times New Roman"/>
          <w:color w:val="242021"/>
          <w:lang w:eastAsia="en-GB"/>
        </w:rPr>
        <w:t xml:space="preserve">the </w:t>
      </w:r>
      <w:r>
        <w:rPr>
          <w:rFonts w:eastAsia="Times New Roman"/>
          <w:color w:val="242021"/>
          <w:lang w:eastAsia="en-GB"/>
        </w:rPr>
        <w:t xml:space="preserve">prospective visitor a more realistic </w:t>
      </w:r>
      <w:r w:rsidR="00852071">
        <w:rPr>
          <w:rFonts w:eastAsia="Times New Roman"/>
          <w:color w:val="242021"/>
          <w:lang w:eastAsia="en-GB"/>
        </w:rPr>
        <w:t>idea of when they are likely to encounter certain species.</w:t>
      </w:r>
    </w:p>
    <w:p w14:paraId="71D6B00D" w14:textId="77777777" w:rsidR="00510557" w:rsidRDefault="00510557" w:rsidP="00D56153">
      <w:pPr>
        <w:rPr>
          <w:rFonts w:eastAsia="Times New Roman"/>
          <w:color w:val="242021"/>
          <w:lang w:eastAsia="en-GB"/>
        </w:rPr>
      </w:pPr>
    </w:p>
    <w:p w14:paraId="69027725" w14:textId="77777777" w:rsidR="00510557" w:rsidRDefault="00104A87" w:rsidP="00D56153">
      <w:pPr>
        <w:rPr>
          <w:rFonts w:eastAsia="Times New Roman"/>
          <w:color w:val="242021"/>
          <w:lang w:eastAsia="en-GB"/>
        </w:rPr>
      </w:pPr>
      <w:r>
        <w:rPr>
          <w:rFonts w:eastAsia="Times New Roman"/>
          <w:color w:val="242021"/>
          <w:lang w:eastAsia="en-GB"/>
        </w:rPr>
        <w:t xml:space="preserve">I have used a number of abbreviations in this column, as well as in the following Distribution column. </w:t>
      </w:r>
      <w:r w:rsidR="00A03BDA">
        <w:rPr>
          <w:rFonts w:eastAsia="Times New Roman"/>
          <w:color w:val="242021"/>
          <w:lang w:eastAsia="en-GB"/>
        </w:rPr>
        <w:t>These are defined in the table below:</w:t>
      </w:r>
    </w:p>
    <w:p w14:paraId="1EA1A2D5" w14:textId="77777777" w:rsidR="00803CBB" w:rsidRDefault="00803CBB" w:rsidP="00D56153">
      <w:pPr>
        <w:rPr>
          <w:rFonts w:eastAsia="Times New Roman"/>
          <w:color w:val="242021"/>
          <w:lang w:eastAsia="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2610"/>
        <w:gridCol w:w="900"/>
        <w:gridCol w:w="4140"/>
      </w:tblGrid>
      <w:tr w:rsidR="00147599" w:rsidRPr="00D56153" w14:paraId="41371A7B" w14:textId="77777777" w:rsidTr="00147599">
        <w:tc>
          <w:tcPr>
            <w:tcW w:w="990" w:type="dxa"/>
            <w:tcBorders>
              <w:top w:val="single" w:sz="4" w:space="0" w:color="auto"/>
              <w:left w:val="single" w:sz="4" w:space="0" w:color="auto"/>
              <w:bottom w:val="single" w:sz="4" w:space="0" w:color="auto"/>
              <w:right w:val="single" w:sz="4" w:space="0" w:color="auto"/>
            </w:tcBorders>
            <w:vAlign w:val="center"/>
            <w:hideMark/>
          </w:tcPr>
          <w:p w14:paraId="39F0776F"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CP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59229DB0"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Country Park </w:t>
            </w:r>
          </w:p>
        </w:tc>
        <w:tc>
          <w:tcPr>
            <w:tcW w:w="900" w:type="dxa"/>
            <w:tcBorders>
              <w:top w:val="single" w:sz="4" w:space="0" w:color="auto"/>
              <w:left w:val="single" w:sz="4" w:space="0" w:color="auto"/>
              <w:bottom w:val="single" w:sz="4" w:space="0" w:color="auto"/>
              <w:right w:val="single" w:sz="4" w:space="0" w:color="auto"/>
            </w:tcBorders>
            <w:vAlign w:val="center"/>
            <w:hideMark/>
          </w:tcPr>
          <w:p w14:paraId="200843E7" w14:textId="77777777"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 xml:space="preserve">MPNR </w:t>
            </w:r>
          </w:p>
        </w:tc>
        <w:tc>
          <w:tcPr>
            <w:tcW w:w="4140" w:type="dxa"/>
            <w:tcBorders>
              <w:top w:val="single" w:sz="4" w:space="0" w:color="auto"/>
              <w:left w:val="single" w:sz="4" w:space="0" w:color="auto"/>
              <w:bottom w:val="single" w:sz="4" w:space="0" w:color="auto"/>
              <w:right w:val="single" w:sz="4" w:space="0" w:color="auto"/>
            </w:tcBorders>
            <w:vAlign w:val="center"/>
            <w:hideMark/>
          </w:tcPr>
          <w:p w14:paraId="7821BC06" w14:textId="77777777"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Mai Po Nature Reserve</w:t>
            </w:r>
          </w:p>
        </w:tc>
      </w:tr>
      <w:tr w:rsidR="00147599" w:rsidRPr="00D56153" w14:paraId="0C31065D" w14:textId="77777777" w:rsidTr="00147599">
        <w:tc>
          <w:tcPr>
            <w:tcW w:w="990" w:type="dxa"/>
            <w:tcBorders>
              <w:top w:val="single" w:sz="4" w:space="0" w:color="auto"/>
              <w:left w:val="single" w:sz="4" w:space="0" w:color="auto"/>
              <w:bottom w:val="single" w:sz="4" w:space="0" w:color="auto"/>
              <w:right w:val="single" w:sz="4" w:space="0" w:color="auto"/>
            </w:tcBorders>
            <w:vAlign w:val="center"/>
            <w:hideMark/>
          </w:tcPr>
          <w:p w14:paraId="79FFB486"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HK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1BD82B2"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Hong Kong </w:t>
            </w:r>
          </w:p>
        </w:tc>
        <w:tc>
          <w:tcPr>
            <w:tcW w:w="900" w:type="dxa"/>
            <w:tcBorders>
              <w:top w:val="single" w:sz="4" w:space="0" w:color="auto"/>
              <w:left w:val="single" w:sz="4" w:space="0" w:color="auto"/>
              <w:bottom w:val="single" w:sz="4" w:space="0" w:color="auto"/>
              <w:right w:val="single" w:sz="4" w:space="0" w:color="auto"/>
            </w:tcBorders>
            <w:vAlign w:val="center"/>
          </w:tcPr>
          <w:p w14:paraId="3E4BD6FB" w14:textId="77777777"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 xml:space="preserve">NT </w:t>
            </w:r>
          </w:p>
        </w:tc>
        <w:tc>
          <w:tcPr>
            <w:tcW w:w="4140" w:type="dxa"/>
            <w:tcBorders>
              <w:top w:val="single" w:sz="4" w:space="0" w:color="auto"/>
              <w:left w:val="single" w:sz="4" w:space="0" w:color="auto"/>
              <w:bottom w:val="single" w:sz="4" w:space="0" w:color="auto"/>
              <w:right w:val="single" w:sz="4" w:space="0" w:color="auto"/>
            </w:tcBorders>
            <w:vAlign w:val="center"/>
          </w:tcPr>
          <w:p w14:paraId="7E833FBC" w14:textId="77777777"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New Territories</w:t>
            </w:r>
          </w:p>
        </w:tc>
      </w:tr>
      <w:tr w:rsidR="00147599" w:rsidRPr="00D56153" w14:paraId="3D0E434A" w14:textId="77777777" w:rsidTr="00147599">
        <w:tc>
          <w:tcPr>
            <w:tcW w:w="990" w:type="dxa"/>
            <w:tcBorders>
              <w:top w:val="single" w:sz="4" w:space="0" w:color="auto"/>
              <w:left w:val="single" w:sz="4" w:space="0" w:color="auto"/>
              <w:bottom w:val="single" w:sz="4" w:space="0" w:color="auto"/>
              <w:right w:val="single" w:sz="4" w:space="0" w:color="auto"/>
            </w:tcBorders>
            <w:vAlign w:val="center"/>
            <w:hideMark/>
          </w:tcPr>
          <w:p w14:paraId="4FCDC306"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HKBR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3BFA196"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Hong Kong Bird Report </w:t>
            </w:r>
          </w:p>
        </w:tc>
        <w:tc>
          <w:tcPr>
            <w:tcW w:w="900" w:type="dxa"/>
            <w:tcBorders>
              <w:top w:val="single" w:sz="4" w:space="0" w:color="auto"/>
              <w:left w:val="single" w:sz="4" w:space="0" w:color="auto"/>
              <w:bottom w:val="single" w:sz="4" w:space="0" w:color="auto"/>
              <w:right w:val="single" w:sz="4" w:space="0" w:color="auto"/>
            </w:tcBorders>
            <w:vAlign w:val="center"/>
          </w:tcPr>
          <w:p w14:paraId="09A6BA42" w14:textId="77777777"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 xml:space="preserve">TPK </w:t>
            </w:r>
          </w:p>
        </w:tc>
        <w:tc>
          <w:tcPr>
            <w:tcW w:w="4140" w:type="dxa"/>
            <w:tcBorders>
              <w:top w:val="single" w:sz="4" w:space="0" w:color="auto"/>
              <w:left w:val="single" w:sz="4" w:space="0" w:color="auto"/>
              <w:bottom w:val="single" w:sz="4" w:space="0" w:color="auto"/>
              <w:right w:val="single" w:sz="4" w:space="0" w:color="auto"/>
            </w:tcBorders>
            <w:vAlign w:val="center"/>
          </w:tcPr>
          <w:p w14:paraId="5C442362" w14:textId="77777777"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Tai Po Kau</w:t>
            </w:r>
          </w:p>
        </w:tc>
      </w:tr>
      <w:tr w:rsidR="00147599" w:rsidRPr="00D56153" w14:paraId="17E247CF" w14:textId="77777777" w:rsidTr="00147599">
        <w:tc>
          <w:tcPr>
            <w:tcW w:w="990" w:type="dxa"/>
            <w:tcBorders>
              <w:top w:val="single" w:sz="4" w:space="0" w:color="auto"/>
              <w:left w:val="single" w:sz="4" w:space="0" w:color="auto"/>
              <w:bottom w:val="single" w:sz="4" w:space="0" w:color="auto"/>
              <w:right w:val="single" w:sz="4" w:space="0" w:color="auto"/>
            </w:tcBorders>
            <w:vAlign w:val="center"/>
          </w:tcPr>
          <w:p w14:paraId="67383BCE" w14:textId="77777777" w:rsidR="00147599" w:rsidRPr="00940AAA" w:rsidRDefault="00147599" w:rsidP="002D6405">
            <w:pPr>
              <w:rPr>
                <w:rFonts w:eastAsia="Times New Roman"/>
                <w:color w:val="242021"/>
                <w:sz w:val="22"/>
                <w:szCs w:val="22"/>
                <w:lang w:eastAsia="en-GB"/>
              </w:rPr>
            </w:pPr>
            <w:r w:rsidRPr="00940AAA">
              <w:rPr>
                <w:rFonts w:eastAsia="Times New Roman"/>
                <w:color w:val="242021"/>
                <w:sz w:val="22"/>
                <w:szCs w:val="22"/>
                <w:lang w:eastAsia="en-GB"/>
              </w:rPr>
              <w:t>KARC</w:t>
            </w:r>
          </w:p>
        </w:tc>
        <w:tc>
          <w:tcPr>
            <w:tcW w:w="2610" w:type="dxa"/>
            <w:tcBorders>
              <w:top w:val="single" w:sz="4" w:space="0" w:color="auto"/>
              <w:left w:val="single" w:sz="4" w:space="0" w:color="auto"/>
              <w:bottom w:val="single" w:sz="4" w:space="0" w:color="auto"/>
              <w:right w:val="single" w:sz="4" w:space="0" w:color="auto"/>
            </w:tcBorders>
            <w:vAlign w:val="center"/>
          </w:tcPr>
          <w:p w14:paraId="735B4A70" w14:textId="77777777" w:rsidR="00147599" w:rsidRPr="00940AAA" w:rsidRDefault="00147599" w:rsidP="002D6405">
            <w:pPr>
              <w:rPr>
                <w:rFonts w:eastAsia="Times New Roman"/>
                <w:color w:val="242021"/>
                <w:sz w:val="22"/>
                <w:szCs w:val="22"/>
                <w:lang w:eastAsia="en-GB"/>
              </w:rPr>
            </w:pPr>
            <w:r w:rsidRPr="00940AAA">
              <w:rPr>
                <w:rFonts w:eastAsia="Times New Roman"/>
                <w:color w:val="242021"/>
                <w:sz w:val="22"/>
                <w:szCs w:val="22"/>
                <w:lang w:eastAsia="en-GB"/>
              </w:rPr>
              <w:t>Kadoorie Agricultural Research Centre</w:t>
            </w:r>
          </w:p>
        </w:tc>
        <w:tc>
          <w:tcPr>
            <w:tcW w:w="900" w:type="dxa"/>
            <w:tcBorders>
              <w:top w:val="single" w:sz="4" w:space="0" w:color="auto"/>
              <w:left w:val="single" w:sz="4" w:space="0" w:color="auto"/>
              <w:bottom w:val="single" w:sz="4" w:space="0" w:color="auto"/>
              <w:right w:val="single" w:sz="4" w:space="0" w:color="auto"/>
            </w:tcBorders>
            <w:vAlign w:val="center"/>
          </w:tcPr>
          <w:p w14:paraId="1043AD84" w14:textId="77777777" w:rsidR="00147599" w:rsidRPr="00940AAA" w:rsidRDefault="00147599" w:rsidP="00E700B8">
            <w:pPr>
              <w:rPr>
                <w:rFonts w:eastAsia="Times New Roman"/>
                <w:color w:val="242021"/>
                <w:sz w:val="22"/>
                <w:szCs w:val="22"/>
                <w:lang w:eastAsia="en-GB"/>
              </w:rPr>
            </w:pPr>
            <w:r w:rsidRPr="00940AAA">
              <w:rPr>
                <w:rFonts w:eastAsia="Times New Roman"/>
                <w:color w:val="242021"/>
                <w:sz w:val="22"/>
                <w:szCs w:val="22"/>
                <w:lang w:eastAsia="en-GB"/>
              </w:rPr>
              <w:t>SK</w:t>
            </w:r>
          </w:p>
        </w:tc>
        <w:tc>
          <w:tcPr>
            <w:tcW w:w="4140" w:type="dxa"/>
            <w:tcBorders>
              <w:top w:val="single" w:sz="4" w:space="0" w:color="auto"/>
              <w:left w:val="single" w:sz="4" w:space="0" w:color="auto"/>
              <w:bottom w:val="single" w:sz="4" w:space="0" w:color="auto"/>
              <w:right w:val="single" w:sz="4" w:space="0" w:color="auto"/>
            </w:tcBorders>
            <w:vAlign w:val="center"/>
          </w:tcPr>
          <w:p w14:paraId="0F645A20" w14:textId="77777777" w:rsidR="00147599" w:rsidRPr="00940AAA" w:rsidRDefault="00147599" w:rsidP="00E700B8">
            <w:pPr>
              <w:rPr>
                <w:rFonts w:eastAsia="Times New Roman"/>
                <w:color w:val="242021"/>
                <w:sz w:val="22"/>
                <w:szCs w:val="22"/>
                <w:lang w:eastAsia="en-GB"/>
              </w:rPr>
            </w:pPr>
            <w:r w:rsidRPr="00940AAA">
              <w:rPr>
                <w:rFonts w:eastAsia="Times New Roman"/>
                <w:color w:val="242021"/>
                <w:sz w:val="22"/>
                <w:szCs w:val="22"/>
                <w:lang w:eastAsia="en-GB"/>
              </w:rPr>
              <w:t>Shek Kong</w:t>
            </w:r>
            <w:r>
              <w:rPr>
                <w:rFonts w:eastAsia="Times New Roman"/>
                <w:color w:val="242021"/>
                <w:sz w:val="22"/>
                <w:szCs w:val="22"/>
                <w:lang w:eastAsia="en-GB"/>
              </w:rPr>
              <w:t xml:space="preserve"> (e.g. SK catchwater, SK Airfield Road)</w:t>
            </w:r>
          </w:p>
        </w:tc>
      </w:tr>
      <w:tr w:rsidR="00147599" w:rsidRPr="00D56153" w14:paraId="4087B2BA" w14:textId="77777777" w:rsidTr="00147599">
        <w:tc>
          <w:tcPr>
            <w:tcW w:w="990" w:type="dxa"/>
            <w:tcBorders>
              <w:top w:val="single" w:sz="4" w:space="0" w:color="auto"/>
              <w:left w:val="single" w:sz="4" w:space="0" w:color="auto"/>
              <w:bottom w:val="single" w:sz="4" w:space="0" w:color="auto"/>
              <w:right w:val="single" w:sz="4" w:space="0" w:color="auto"/>
            </w:tcBorders>
            <w:vAlign w:val="center"/>
          </w:tcPr>
          <w:p w14:paraId="5EE97CEE" w14:textId="77777777" w:rsidR="00147599" w:rsidRPr="00940AAA" w:rsidRDefault="00147599" w:rsidP="002D6405">
            <w:pPr>
              <w:rPr>
                <w:rFonts w:eastAsia="Times New Roman"/>
                <w:color w:val="242021"/>
                <w:sz w:val="22"/>
                <w:szCs w:val="22"/>
                <w:lang w:eastAsia="en-GB"/>
              </w:rPr>
            </w:pPr>
            <w:r w:rsidRPr="00940AAA">
              <w:rPr>
                <w:rFonts w:eastAsia="Times New Roman"/>
                <w:color w:val="242021"/>
                <w:sz w:val="22"/>
                <w:szCs w:val="22"/>
                <w:lang w:eastAsia="en-GB"/>
              </w:rPr>
              <w:t>HKWP</w:t>
            </w:r>
          </w:p>
        </w:tc>
        <w:tc>
          <w:tcPr>
            <w:tcW w:w="2610" w:type="dxa"/>
            <w:tcBorders>
              <w:top w:val="single" w:sz="4" w:space="0" w:color="auto"/>
              <w:left w:val="single" w:sz="4" w:space="0" w:color="auto"/>
              <w:bottom w:val="single" w:sz="4" w:space="0" w:color="auto"/>
              <w:right w:val="single" w:sz="4" w:space="0" w:color="auto"/>
            </w:tcBorders>
            <w:vAlign w:val="center"/>
          </w:tcPr>
          <w:p w14:paraId="3E6AA129" w14:textId="77777777" w:rsidR="00147599" w:rsidRPr="00940AAA" w:rsidRDefault="00147599" w:rsidP="002D6405">
            <w:pPr>
              <w:rPr>
                <w:rFonts w:eastAsia="Times New Roman"/>
                <w:color w:val="242021"/>
                <w:sz w:val="22"/>
                <w:szCs w:val="22"/>
                <w:lang w:eastAsia="en-GB"/>
              </w:rPr>
            </w:pPr>
            <w:r w:rsidRPr="00940AAA">
              <w:rPr>
                <w:rFonts w:eastAsia="Times New Roman"/>
                <w:color w:val="242021"/>
                <w:sz w:val="22"/>
                <w:szCs w:val="22"/>
                <w:lang w:eastAsia="en-GB"/>
              </w:rPr>
              <w:t>Hong Kong Wetland Park</w:t>
            </w:r>
          </w:p>
        </w:tc>
        <w:tc>
          <w:tcPr>
            <w:tcW w:w="900" w:type="dxa"/>
            <w:tcBorders>
              <w:top w:val="single" w:sz="4" w:space="0" w:color="auto"/>
              <w:left w:val="single" w:sz="4" w:space="0" w:color="auto"/>
              <w:bottom w:val="single" w:sz="4" w:space="0" w:color="auto"/>
              <w:right w:val="single" w:sz="4" w:space="0" w:color="auto"/>
            </w:tcBorders>
            <w:vAlign w:val="center"/>
          </w:tcPr>
          <w:p w14:paraId="1BB56E8C" w14:textId="77777777" w:rsidR="00147599" w:rsidRPr="00940AAA" w:rsidRDefault="00147599" w:rsidP="00E700B8">
            <w:pPr>
              <w:rPr>
                <w:rFonts w:eastAsia="Times New Roman"/>
                <w:color w:val="242021"/>
                <w:sz w:val="22"/>
                <w:szCs w:val="22"/>
                <w:lang w:eastAsia="en-GB"/>
              </w:rPr>
            </w:pPr>
            <w:r w:rsidRPr="00940AAA">
              <w:rPr>
                <w:rFonts w:eastAsia="Times New Roman"/>
                <w:color w:val="242021"/>
                <w:sz w:val="22"/>
                <w:szCs w:val="22"/>
                <w:lang w:eastAsia="en-GB"/>
              </w:rPr>
              <w:t>WC</w:t>
            </w:r>
          </w:p>
        </w:tc>
        <w:tc>
          <w:tcPr>
            <w:tcW w:w="4140" w:type="dxa"/>
            <w:tcBorders>
              <w:top w:val="single" w:sz="4" w:space="0" w:color="auto"/>
              <w:left w:val="single" w:sz="4" w:space="0" w:color="auto"/>
              <w:bottom w:val="single" w:sz="4" w:space="0" w:color="auto"/>
              <w:right w:val="single" w:sz="4" w:space="0" w:color="auto"/>
            </w:tcBorders>
            <w:vAlign w:val="center"/>
          </w:tcPr>
          <w:p w14:paraId="1A5EC3BC" w14:textId="77777777" w:rsidR="00147599" w:rsidRPr="00940AAA" w:rsidRDefault="00147599" w:rsidP="00E700B8">
            <w:pPr>
              <w:rPr>
                <w:rFonts w:eastAsia="Times New Roman"/>
                <w:color w:val="242021"/>
                <w:sz w:val="22"/>
                <w:szCs w:val="22"/>
                <w:lang w:eastAsia="en-GB"/>
              </w:rPr>
            </w:pPr>
            <w:r w:rsidRPr="00940AAA">
              <w:rPr>
                <w:rFonts w:eastAsia="Times New Roman"/>
                <w:color w:val="242021"/>
                <w:sz w:val="22"/>
                <w:szCs w:val="22"/>
                <w:lang w:eastAsia="en-GB"/>
              </w:rPr>
              <w:t>Waterbird Count</w:t>
            </w:r>
          </w:p>
        </w:tc>
      </w:tr>
      <w:tr w:rsidR="00147599" w:rsidRPr="00D56153" w14:paraId="003B755E" w14:textId="77777777" w:rsidTr="00147599">
        <w:tc>
          <w:tcPr>
            <w:tcW w:w="990" w:type="dxa"/>
            <w:tcBorders>
              <w:top w:val="single" w:sz="4" w:space="0" w:color="auto"/>
              <w:left w:val="single" w:sz="4" w:space="0" w:color="auto"/>
              <w:bottom w:val="single" w:sz="4" w:space="0" w:color="auto"/>
              <w:right w:val="single" w:sz="4" w:space="0" w:color="auto"/>
            </w:tcBorders>
            <w:vAlign w:val="center"/>
            <w:hideMark/>
          </w:tcPr>
          <w:p w14:paraId="30E06296"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KFBG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B32E63E"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Kadoorie Farm and Botanic Garden </w:t>
            </w:r>
          </w:p>
        </w:tc>
        <w:tc>
          <w:tcPr>
            <w:tcW w:w="900" w:type="dxa"/>
            <w:tcBorders>
              <w:top w:val="single" w:sz="4" w:space="0" w:color="auto"/>
              <w:left w:val="single" w:sz="4" w:space="0" w:color="auto"/>
              <w:bottom w:val="single" w:sz="4" w:space="0" w:color="auto"/>
              <w:right w:val="single" w:sz="4" w:space="0" w:color="auto"/>
            </w:tcBorders>
            <w:vAlign w:val="center"/>
          </w:tcPr>
          <w:p w14:paraId="5AB79284" w14:textId="77777777" w:rsidR="00147599" w:rsidRPr="00940AAA" w:rsidRDefault="0001612E" w:rsidP="00E700B8">
            <w:pPr>
              <w:rPr>
                <w:rFonts w:eastAsia="Times New Roman"/>
                <w:sz w:val="22"/>
                <w:szCs w:val="22"/>
                <w:lang w:eastAsia="en-GB"/>
              </w:rPr>
            </w:pPr>
            <w:r>
              <w:rPr>
                <w:rFonts w:eastAsia="Times New Roman"/>
                <w:sz w:val="22"/>
                <w:szCs w:val="22"/>
                <w:lang w:eastAsia="en-GB"/>
              </w:rPr>
              <w:t>1</w:t>
            </w:r>
            <w:r w:rsidR="00147599">
              <w:rPr>
                <w:rFonts w:eastAsia="Times New Roman"/>
                <w:sz w:val="22"/>
                <w:szCs w:val="22"/>
                <w:lang w:eastAsia="en-GB"/>
              </w:rPr>
              <w:t>st-w</w:t>
            </w:r>
          </w:p>
        </w:tc>
        <w:tc>
          <w:tcPr>
            <w:tcW w:w="4140" w:type="dxa"/>
            <w:tcBorders>
              <w:top w:val="single" w:sz="4" w:space="0" w:color="auto"/>
              <w:left w:val="single" w:sz="4" w:space="0" w:color="auto"/>
              <w:bottom w:val="single" w:sz="4" w:space="0" w:color="auto"/>
              <w:right w:val="single" w:sz="4" w:space="0" w:color="auto"/>
            </w:tcBorders>
            <w:vAlign w:val="center"/>
          </w:tcPr>
          <w:p w14:paraId="4F7CC26B" w14:textId="77777777" w:rsidR="00147599" w:rsidRPr="00940AAA" w:rsidRDefault="00147599" w:rsidP="00E700B8">
            <w:pPr>
              <w:rPr>
                <w:rFonts w:eastAsia="Times New Roman"/>
                <w:sz w:val="22"/>
                <w:szCs w:val="22"/>
                <w:lang w:eastAsia="en-GB"/>
              </w:rPr>
            </w:pPr>
            <w:r>
              <w:rPr>
                <w:rFonts w:eastAsia="Times New Roman"/>
                <w:sz w:val="22"/>
                <w:szCs w:val="22"/>
                <w:lang w:eastAsia="en-GB"/>
              </w:rPr>
              <w:t>First-winter</w:t>
            </w:r>
          </w:p>
        </w:tc>
      </w:tr>
      <w:tr w:rsidR="00147599" w:rsidRPr="00D56153" w14:paraId="11A9E6D1" w14:textId="77777777" w:rsidTr="00147599">
        <w:tc>
          <w:tcPr>
            <w:tcW w:w="990" w:type="dxa"/>
            <w:tcBorders>
              <w:top w:val="single" w:sz="4" w:space="0" w:color="auto"/>
              <w:left w:val="single" w:sz="4" w:space="0" w:color="auto"/>
              <w:bottom w:val="single" w:sz="4" w:space="0" w:color="auto"/>
              <w:right w:val="single" w:sz="4" w:space="0" w:color="auto"/>
            </w:tcBorders>
            <w:vAlign w:val="center"/>
          </w:tcPr>
          <w:p w14:paraId="0412393F" w14:textId="77777777" w:rsidR="00147599" w:rsidRPr="00940AAA" w:rsidRDefault="00147599" w:rsidP="002D6405">
            <w:pPr>
              <w:rPr>
                <w:rFonts w:eastAsia="Times New Roman"/>
                <w:color w:val="242021"/>
                <w:sz w:val="22"/>
                <w:szCs w:val="22"/>
                <w:lang w:eastAsia="en-GB"/>
              </w:rPr>
            </w:pPr>
            <w:r w:rsidRPr="00940AAA">
              <w:rPr>
                <w:rFonts w:eastAsia="Times New Roman"/>
                <w:color w:val="242021"/>
                <w:sz w:val="22"/>
                <w:szCs w:val="22"/>
                <w:lang w:eastAsia="en-GB"/>
              </w:rPr>
              <w:t>LMC</w:t>
            </w:r>
          </w:p>
        </w:tc>
        <w:tc>
          <w:tcPr>
            <w:tcW w:w="2610" w:type="dxa"/>
            <w:tcBorders>
              <w:top w:val="single" w:sz="4" w:space="0" w:color="auto"/>
              <w:left w:val="single" w:sz="4" w:space="0" w:color="auto"/>
              <w:bottom w:val="single" w:sz="4" w:space="0" w:color="auto"/>
              <w:right w:val="single" w:sz="4" w:space="0" w:color="auto"/>
            </w:tcBorders>
            <w:vAlign w:val="center"/>
          </w:tcPr>
          <w:p w14:paraId="4A2ACBCD" w14:textId="77777777" w:rsidR="00147599" w:rsidRPr="00940AAA" w:rsidRDefault="00147599" w:rsidP="00940AAA">
            <w:pPr>
              <w:rPr>
                <w:rFonts w:eastAsia="Times New Roman"/>
                <w:color w:val="242021"/>
                <w:sz w:val="22"/>
                <w:szCs w:val="22"/>
                <w:lang w:eastAsia="en-GB"/>
              </w:rPr>
            </w:pPr>
            <w:r w:rsidRPr="00940AAA">
              <w:rPr>
                <w:rFonts w:eastAsia="Times New Roman"/>
                <w:color w:val="242021"/>
                <w:sz w:val="22"/>
                <w:szCs w:val="22"/>
                <w:lang w:eastAsia="en-GB"/>
              </w:rPr>
              <w:t>Lok Ma Chau Spur Line Wetland</w:t>
            </w:r>
            <w:r>
              <w:rPr>
                <w:rFonts w:eastAsia="Times New Roman"/>
                <w:color w:val="242021"/>
                <w:sz w:val="22"/>
                <w:szCs w:val="22"/>
                <w:lang w:eastAsia="en-GB"/>
              </w:rPr>
              <w:t xml:space="preserve"> </w:t>
            </w:r>
            <w:r w:rsidRPr="00940AAA">
              <w:rPr>
                <w:rFonts w:eastAsia="Times New Roman"/>
                <w:color w:val="242021"/>
                <w:sz w:val="22"/>
                <w:szCs w:val="22"/>
                <w:lang w:eastAsia="en-GB"/>
              </w:rPr>
              <w:t>Mitigation Area</w:t>
            </w:r>
          </w:p>
        </w:tc>
        <w:tc>
          <w:tcPr>
            <w:tcW w:w="900" w:type="dxa"/>
            <w:tcBorders>
              <w:top w:val="single" w:sz="4" w:space="0" w:color="auto"/>
              <w:left w:val="single" w:sz="4" w:space="0" w:color="auto"/>
              <w:bottom w:val="single" w:sz="4" w:space="0" w:color="auto"/>
              <w:right w:val="single" w:sz="4" w:space="0" w:color="auto"/>
            </w:tcBorders>
            <w:vAlign w:val="center"/>
          </w:tcPr>
          <w:p w14:paraId="66D95C3C" w14:textId="77777777" w:rsidR="00147599" w:rsidRPr="0069143B" w:rsidRDefault="00147599" w:rsidP="00E700B8">
            <w:pPr>
              <w:rPr>
                <w:rFonts w:eastAsia="Times New Roman"/>
                <w:sz w:val="22"/>
                <w:szCs w:val="22"/>
                <w:lang w:eastAsia="en-GB"/>
              </w:rPr>
            </w:pPr>
            <w:r w:rsidRPr="0069143B">
              <w:rPr>
                <w:rFonts w:eastAsia="Times New Roman"/>
                <w:sz w:val="22"/>
                <w:szCs w:val="22"/>
                <w:lang w:eastAsia="en-GB"/>
              </w:rPr>
              <w:t>1st-</w:t>
            </w:r>
            <w:r>
              <w:rPr>
                <w:rFonts w:eastAsia="Times New Roman"/>
                <w:sz w:val="22"/>
                <w:szCs w:val="22"/>
                <w:lang w:eastAsia="en-GB"/>
              </w:rPr>
              <w:t>s</w:t>
            </w:r>
          </w:p>
        </w:tc>
        <w:tc>
          <w:tcPr>
            <w:tcW w:w="4140" w:type="dxa"/>
            <w:tcBorders>
              <w:top w:val="single" w:sz="4" w:space="0" w:color="auto"/>
              <w:left w:val="single" w:sz="4" w:space="0" w:color="auto"/>
              <w:bottom w:val="single" w:sz="4" w:space="0" w:color="auto"/>
              <w:right w:val="single" w:sz="4" w:space="0" w:color="auto"/>
            </w:tcBorders>
            <w:vAlign w:val="center"/>
          </w:tcPr>
          <w:p w14:paraId="3BB45EE9" w14:textId="77777777" w:rsidR="00147599" w:rsidRPr="0069143B" w:rsidRDefault="00147599" w:rsidP="00E700B8">
            <w:pPr>
              <w:rPr>
                <w:rFonts w:eastAsia="Times New Roman"/>
                <w:sz w:val="22"/>
                <w:szCs w:val="22"/>
                <w:lang w:eastAsia="en-GB"/>
              </w:rPr>
            </w:pPr>
            <w:r w:rsidRPr="0069143B">
              <w:rPr>
                <w:rFonts w:eastAsia="Times New Roman"/>
                <w:sz w:val="22"/>
                <w:szCs w:val="22"/>
                <w:lang w:eastAsia="en-GB"/>
              </w:rPr>
              <w:t>First-summer</w:t>
            </w:r>
          </w:p>
        </w:tc>
      </w:tr>
      <w:tr w:rsidR="00147599" w:rsidRPr="00D56153" w14:paraId="00924B64" w14:textId="77777777" w:rsidTr="00147599">
        <w:tc>
          <w:tcPr>
            <w:tcW w:w="990" w:type="dxa"/>
            <w:tcBorders>
              <w:top w:val="single" w:sz="4" w:space="0" w:color="auto"/>
              <w:left w:val="single" w:sz="4" w:space="0" w:color="auto"/>
              <w:bottom w:val="single" w:sz="4" w:space="0" w:color="auto"/>
              <w:right w:val="single" w:sz="4" w:space="0" w:color="auto"/>
            </w:tcBorders>
            <w:vAlign w:val="center"/>
            <w:hideMark/>
          </w:tcPr>
          <w:p w14:paraId="3E088F0E" w14:textId="77777777" w:rsidR="00147599" w:rsidRPr="00D56153" w:rsidRDefault="00147599" w:rsidP="002D6405">
            <w:pPr>
              <w:rPr>
                <w:rFonts w:eastAsia="Times New Roman"/>
                <w:lang w:eastAsia="en-GB"/>
              </w:rPr>
            </w:pPr>
            <w:r w:rsidRPr="00147599">
              <w:rPr>
                <w:rFonts w:eastAsia="Times New Roman"/>
                <w:lang w:eastAsia="en-GB"/>
              </w:rPr>
              <w:t>LNEC</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964EF97" w14:textId="77777777" w:rsidR="00147599" w:rsidRPr="00D56153" w:rsidRDefault="00147599" w:rsidP="00147599">
            <w:pPr>
              <w:rPr>
                <w:rFonts w:eastAsia="Times New Roman"/>
                <w:lang w:eastAsia="en-GB"/>
              </w:rPr>
            </w:pPr>
            <w:r w:rsidRPr="00147599">
              <w:rPr>
                <w:rFonts w:eastAsia="Times New Roman"/>
                <w:lang w:eastAsia="en-GB"/>
              </w:rPr>
              <w:t>Lions Nature Education Centre,</w:t>
            </w:r>
            <w:r>
              <w:rPr>
                <w:rFonts w:eastAsia="Times New Roman"/>
                <w:lang w:eastAsia="en-GB"/>
              </w:rPr>
              <w:t xml:space="preserve"> </w:t>
            </w:r>
            <w:r w:rsidRPr="00147599">
              <w:rPr>
                <w:rFonts w:eastAsia="Times New Roman"/>
                <w:lang w:eastAsia="en-GB"/>
              </w:rPr>
              <w:t>Sai Kung</w:t>
            </w:r>
          </w:p>
        </w:tc>
        <w:tc>
          <w:tcPr>
            <w:tcW w:w="900" w:type="dxa"/>
            <w:tcBorders>
              <w:top w:val="single" w:sz="4" w:space="0" w:color="auto"/>
              <w:left w:val="single" w:sz="4" w:space="0" w:color="auto"/>
              <w:bottom w:val="single" w:sz="4" w:space="0" w:color="auto"/>
              <w:right w:val="single" w:sz="4" w:space="0" w:color="auto"/>
            </w:tcBorders>
            <w:vAlign w:val="center"/>
          </w:tcPr>
          <w:p w14:paraId="60485616" w14:textId="77777777" w:rsidR="00147599" w:rsidRPr="0069143B" w:rsidRDefault="00147599" w:rsidP="00147599">
            <w:pPr>
              <w:rPr>
                <w:rFonts w:eastAsia="Times New Roman"/>
                <w:sz w:val="22"/>
                <w:szCs w:val="22"/>
                <w:lang w:eastAsia="en-GB"/>
              </w:rPr>
            </w:pPr>
          </w:p>
        </w:tc>
        <w:tc>
          <w:tcPr>
            <w:tcW w:w="4140" w:type="dxa"/>
            <w:tcBorders>
              <w:top w:val="single" w:sz="4" w:space="0" w:color="auto"/>
              <w:left w:val="single" w:sz="4" w:space="0" w:color="auto"/>
              <w:bottom w:val="single" w:sz="4" w:space="0" w:color="auto"/>
              <w:right w:val="single" w:sz="4" w:space="0" w:color="auto"/>
            </w:tcBorders>
            <w:vAlign w:val="center"/>
          </w:tcPr>
          <w:p w14:paraId="521B68DA" w14:textId="77777777" w:rsidR="00147599" w:rsidRPr="0069143B" w:rsidRDefault="00147599" w:rsidP="002D6405">
            <w:pPr>
              <w:rPr>
                <w:rFonts w:eastAsia="Times New Roman"/>
                <w:sz w:val="22"/>
                <w:szCs w:val="22"/>
                <w:lang w:eastAsia="en-GB"/>
              </w:rPr>
            </w:pPr>
          </w:p>
        </w:tc>
      </w:tr>
    </w:tbl>
    <w:p w14:paraId="0762E6CA" w14:textId="77777777" w:rsidR="00A423E4" w:rsidRDefault="00A423E4" w:rsidP="00D56153">
      <w:pPr>
        <w:rPr>
          <w:rFonts w:eastAsia="Times New Roman"/>
          <w:b/>
          <w:color w:val="242021"/>
          <w:lang w:eastAsia="en-GB"/>
        </w:rPr>
      </w:pPr>
    </w:p>
    <w:p w14:paraId="783C9458" w14:textId="77777777" w:rsidR="00A423E4" w:rsidRDefault="00A423E4" w:rsidP="00A423E4">
      <w:pPr>
        <w:rPr>
          <w:rFonts w:eastAsia="Times New Roman"/>
          <w:color w:val="242021"/>
          <w:lang w:eastAsia="en-GB"/>
        </w:rPr>
      </w:pPr>
      <w:r w:rsidRPr="00A423E4">
        <w:rPr>
          <w:rFonts w:eastAsia="Times New Roman"/>
          <w:color w:val="242021"/>
          <w:lang w:eastAsia="en-GB"/>
        </w:rPr>
        <w:t>Locations referred to follow those in Hong Kong Bird Reports:</w:t>
      </w:r>
    </w:p>
    <w:p w14:paraId="4713EBD1" w14:textId="77777777" w:rsidR="00A423E4" w:rsidRDefault="00A423E4" w:rsidP="00A423E4">
      <w:pPr>
        <w:rPr>
          <w:rFonts w:eastAsia="Times New Roman"/>
          <w:color w:val="242021"/>
          <w:lang w:eastAsia="en-GB"/>
        </w:rPr>
      </w:pPr>
    </w:p>
    <w:tbl>
      <w:tblPr>
        <w:tblStyle w:val="TableGrid"/>
        <w:tblW w:w="0" w:type="auto"/>
        <w:tblInd w:w="108" w:type="dxa"/>
        <w:tblLook w:val="04A0" w:firstRow="1" w:lastRow="0" w:firstColumn="1" w:lastColumn="0" w:noHBand="0" w:noVBand="1"/>
      </w:tblPr>
      <w:tblGrid>
        <w:gridCol w:w="2790"/>
        <w:gridCol w:w="5850"/>
      </w:tblGrid>
      <w:tr w:rsidR="00A423E4" w14:paraId="27FDA6CC" w14:textId="77777777" w:rsidTr="007E591D">
        <w:tc>
          <w:tcPr>
            <w:tcW w:w="2790" w:type="dxa"/>
            <w:vAlign w:val="center"/>
          </w:tcPr>
          <w:p w14:paraId="624A8C1D"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Deep Bay area</w:t>
            </w:r>
          </w:p>
        </w:tc>
        <w:tc>
          <w:tcPr>
            <w:tcW w:w="5850" w:type="dxa"/>
            <w:vAlign w:val="center"/>
          </w:tcPr>
          <w:p w14:paraId="60EE108C"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the Deep Bay inter-tidal area and the area of marshes and fishponds from Tsim Bei Tsui to Hoo Hok Wai including Hong Kong Wetland Park (HKWP), Nam Sang Wai, Kam Tin, Mai Po (MPNR), San Tin, Lok Ma Chau (LMC) and Ma Tso Lung</w:t>
            </w:r>
          </w:p>
        </w:tc>
      </w:tr>
      <w:tr w:rsidR="00A423E4" w14:paraId="4523582B" w14:textId="77777777" w:rsidTr="007E591D">
        <w:trPr>
          <w:trHeight w:val="620"/>
        </w:trPr>
        <w:tc>
          <w:tcPr>
            <w:tcW w:w="2790" w:type="dxa"/>
            <w:vAlign w:val="center"/>
          </w:tcPr>
          <w:p w14:paraId="48F4B514" w14:textId="77777777" w:rsidR="00940AAA"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northwest N</w:t>
            </w:r>
            <w:r w:rsidR="00940AAA" w:rsidRPr="00940AAA">
              <w:rPr>
                <w:rFonts w:eastAsia="Times New Roman"/>
                <w:color w:val="242021"/>
                <w:sz w:val="22"/>
                <w:szCs w:val="22"/>
                <w:lang w:eastAsia="en-GB"/>
              </w:rPr>
              <w:t>ew Territories</w:t>
            </w:r>
          </w:p>
          <w:p w14:paraId="6ED3995A"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 xml:space="preserve"> (nw NT)</w:t>
            </w:r>
          </w:p>
        </w:tc>
        <w:tc>
          <w:tcPr>
            <w:tcW w:w="5850" w:type="dxa"/>
            <w:vAlign w:val="center"/>
          </w:tcPr>
          <w:p w14:paraId="46AF10C6"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Tuen Mun to Yuen Long, the Deep Bay and Long Valley (LV) areas, Kam Tin valley and hills north of the Lam Tsuen Valley</w:t>
            </w:r>
          </w:p>
        </w:tc>
      </w:tr>
      <w:tr w:rsidR="00A423E4" w14:paraId="21C8D703" w14:textId="77777777" w:rsidTr="007E591D">
        <w:trPr>
          <w:trHeight w:val="629"/>
        </w:trPr>
        <w:tc>
          <w:tcPr>
            <w:tcW w:w="2790" w:type="dxa"/>
            <w:vAlign w:val="center"/>
          </w:tcPr>
          <w:p w14:paraId="77FA3419"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northeast N</w:t>
            </w:r>
            <w:r w:rsidR="00940AAA" w:rsidRPr="00940AAA">
              <w:rPr>
                <w:rFonts w:eastAsia="Times New Roman"/>
                <w:color w:val="242021"/>
                <w:sz w:val="22"/>
                <w:szCs w:val="22"/>
                <w:lang w:eastAsia="en-GB"/>
              </w:rPr>
              <w:t xml:space="preserve">ew </w:t>
            </w:r>
            <w:r w:rsidRPr="00940AAA">
              <w:rPr>
                <w:rFonts w:eastAsia="Times New Roman"/>
                <w:color w:val="242021"/>
                <w:sz w:val="22"/>
                <w:szCs w:val="22"/>
                <w:lang w:eastAsia="en-GB"/>
              </w:rPr>
              <w:t>T</w:t>
            </w:r>
            <w:r w:rsidR="00940AAA" w:rsidRPr="00940AAA">
              <w:rPr>
                <w:rFonts w:eastAsia="Times New Roman"/>
                <w:color w:val="242021"/>
                <w:sz w:val="22"/>
                <w:szCs w:val="22"/>
                <w:lang w:eastAsia="en-GB"/>
              </w:rPr>
              <w:t>erritories</w:t>
            </w:r>
            <w:r w:rsidRPr="00940AAA">
              <w:rPr>
                <w:rFonts w:eastAsia="Times New Roman"/>
                <w:color w:val="242021"/>
                <w:sz w:val="22"/>
                <w:szCs w:val="22"/>
                <w:lang w:eastAsia="en-GB"/>
              </w:rPr>
              <w:t xml:space="preserve"> (ne NT)</w:t>
            </w:r>
          </w:p>
        </w:tc>
        <w:tc>
          <w:tcPr>
            <w:tcW w:w="5850" w:type="dxa"/>
            <w:vAlign w:val="center"/>
          </w:tcPr>
          <w:p w14:paraId="54AD920D"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the region to the northeast of the Fanling Highway including Starling Inlet and P</w:t>
            </w:r>
            <w:r w:rsidR="00940AAA">
              <w:rPr>
                <w:rFonts w:eastAsia="Times New Roman"/>
                <w:color w:val="242021"/>
                <w:sz w:val="22"/>
                <w:szCs w:val="22"/>
                <w:lang w:eastAsia="en-GB"/>
              </w:rPr>
              <w:t>at Sin Leng and Plover Cove CPs</w:t>
            </w:r>
          </w:p>
        </w:tc>
      </w:tr>
      <w:tr w:rsidR="00A423E4" w14:paraId="45647679" w14:textId="77777777" w:rsidTr="007E591D">
        <w:tc>
          <w:tcPr>
            <w:tcW w:w="2790" w:type="dxa"/>
            <w:vAlign w:val="center"/>
          </w:tcPr>
          <w:p w14:paraId="30ED6336"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north N</w:t>
            </w:r>
            <w:r w:rsidR="00940AAA" w:rsidRPr="00940AAA">
              <w:rPr>
                <w:rFonts w:eastAsia="Times New Roman"/>
                <w:color w:val="242021"/>
                <w:sz w:val="22"/>
                <w:szCs w:val="22"/>
                <w:lang w:eastAsia="en-GB"/>
              </w:rPr>
              <w:t>ew Territories</w:t>
            </w:r>
          </w:p>
          <w:p w14:paraId="1E03CF48"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 xml:space="preserve"> (n NT)</w:t>
            </w:r>
          </w:p>
        </w:tc>
        <w:tc>
          <w:tcPr>
            <w:tcW w:w="5850" w:type="dxa"/>
            <w:vAlign w:val="center"/>
          </w:tcPr>
          <w:p w14:paraId="1333CDA2" w14:textId="77777777" w:rsidR="00A423E4" w:rsidRPr="00940AAA" w:rsidRDefault="00940AAA" w:rsidP="007E591D">
            <w:pPr>
              <w:rPr>
                <w:rFonts w:eastAsia="Times New Roman"/>
                <w:color w:val="242021"/>
                <w:sz w:val="22"/>
                <w:szCs w:val="22"/>
                <w:lang w:eastAsia="en-GB"/>
              </w:rPr>
            </w:pPr>
            <w:r>
              <w:rPr>
                <w:rFonts w:eastAsia="Times New Roman"/>
                <w:color w:val="242021"/>
                <w:sz w:val="22"/>
                <w:szCs w:val="22"/>
                <w:lang w:eastAsia="en-GB"/>
              </w:rPr>
              <w:t>both northwest and northeast NT</w:t>
            </w:r>
          </w:p>
        </w:tc>
      </w:tr>
      <w:tr w:rsidR="00A423E4" w14:paraId="3CA097C6" w14:textId="77777777" w:rsidTr="007E591D">
        <w:trPr>
          <w:trHeight w:val="647"/>
        </w:trPr>
        <w:tc>
          <w:tcPr>
            <w:tcW w:w="2790" w:type="dxa"/>
            <w:vAlign w:val="center"/>
          </w:tcPr>
          <w:p w14:paraId="3A21E9C2" w14:textId="77777777" w:rsidR="00940AAA"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central New Territories</w:t>
            </w:r>
          </w:p>
          <w:p w14:paraId="42117D3C"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 xml:space="preserve"> (c NT)</w:t>
            </w:r>
          </w:p>
        </w:tc>
        <w:tc>
          <w:tcPr>
            <w:tcW w:w="5850" w:type="dxa"/>
            <w:vAlign w:val="center"/>
          </w:tcPr>
          <w:p w14:paraId="33FE44C2"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 xml:space="preserve">Tai Lam, Tai Mo Shan, Shing Mun and Kam Shan CPs, the Lam Tsuen </w:t>
            </w:r>
            <w:r>
              <w:rPr>
                <w:rFonts w:eastAsia="Times New Roman"/>
                <w:color w:val="242021"/>
                <w:sz w:val="22"/>
                <w:szCs w:val="22"/>
                <w:lang w:eastAsia="en-GB"/>
              </w:rPr>
              <w:t>Valley and Tai Po Kau (TPK)</w:t>
            </w:r>
          </w:p>
        </w:tc>
      </w:tr>
      <w:tr w:rsidR="00A423E4" w14:paraId="16FABFA2" w14:textId="77777777" w:rsidTr="007E591D">
        <w:trPr>
          <w:trHeight w:val="611"/>
        </w:trPr>
        <w:tc>
          <w:tcPr>
            <w:tcW w:w="2790" w:type="dxa"/>
            <w:vAlign w:val="center"/>
          </w:tcPr>
          <w:p w14:paraId="77EB63D6"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Southeast New Territories</w:t>
            </w:r>
          </w:p>
          <w:p w14:paraId="1C6211F0" w14:textId="77777777" w:rsidR="00940AAA"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(se NT)</w:t>
            </w:r>
          </w:p>
        </w:tc>
        <w:tc>
          <w:tcPr>
            <w:tcW w:w="5850" w:type="dxa"/>
            <w:vAlign w:val="center"/>
          </w:tcPr>
          <w:p w14:paraId="7956EE23"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Lion Rock, Ma On Shan and Clearwater Bay CPs, Kowloon Peak, the Ho</w:t>
            </w:r>
            <w:r>
              <w:rPr>
                <w:rFonts w:eastAsia="Times New Roman"/>
                <w:color w:val="242021"/>
                <w:sz w:val="22"/>
                <w:szCs w:val="22"/>
                <w:lang w:eastAsia="en-GB"/>
              </w:rPr>
              <w:t xml:space="preserve"> Chung Valley and Sai Kung town</w:t>
            </w:r>
          </w:p>
        </w:tc>
      </w:tr>
      <w:tr w:rsidR="00A423E4" w14:paraId="7C48FCF7" w14:textId="77777777" w:rsidTr="007E591D">
        <w:trPr>
          <w:trHeight w:val="350"/>
        </w:trPr>
        <w:tc>
          <w:tcPr>
            <w:tcW w:w="2790" w:type="dxa"/>
            <w:vAlign w:val="center"/>
          </w:tcPr>
          <w:p w14:paraId="2C967AB3"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Lam Tsuen</w:t>
            </w:r>
          </w:p>
        </w:tc>
        <w:tc>
          <w:tcPr>
            <w:tcW w:w="5850" w:type="dxa"/>
            <w:vAlign w:val="center"/>
          </w:tcPr>
          <w:p w14:paraId="23EDFE7E" w14:textId="77777777" w:rsidR="00A423E4" w:rsidRPr="00940AAA" w:rsidRDefault="00940AAA" w:rsidP="007E591D">
            <w:pPr>
              <w:rPr>
                <w:rFonts w:eastAsia="Times New Roman"/>
                <w:color w:val="242021"/>
                <w:sz w:val="22"/>
                <w:szCs w:val="22"/>
                <w:lang w:eastAsia="en-GB"/>
              </w:rPr>
            </w:pPr>
            <w:r>
              <w:rPr>
                <w:rFonts w:eastAsia="Times New Roman"/>
                <w:color w:val="242021"/>
                <w:sz w:val="22"/>
                <w:szCs w:val="22"/>
                <w:lang w:eastAsia="en-GB"/>
              </w:rPr>
              <w:t>t</w:t>
            </w:r>
            <w:r w:rsidRPr="00940AAA">
              <w:rPr>
                <w:rFonts w:eastAsia="Times New Roman"/>
                <w:color w:val="242021"/>
                <w:sz w:val="22"/>
                <w:szCs w:val="22"/>
                <w:lang w:eastAsia="en-GB"/>
              </w:rPr>
              <w:t>he whole Lam Tsuen valley</w:t>
            </w:r>
          </w:p>
        </w:tc>
      </w:tr>
      <w:tr w:rsidR="00A423E4" w14:paraId="30C87F19" w14:textId="77777777" w:rsidTr="007E591D">
        <w:trPr>
          <w:trHeight w:val="800"/>
        </w:trPr>
        <w:tc>
          <w:tcPr>
            <w:tcW w:w="2790" w:type="dxa"/>
            <w:vAlign w:val="center"/>
          </w:tcPr>
          <w:p w14:paraId="171D7DBA"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Kowloon</w:t>
            </w:r>
          </w:p>
        </w:tc>
        <w:tc>
          <w:tcPr>
            <w:tcW w:w="5850" w:type="dxa"/>
            <w:vAlign w:val="center"/>
          </w:tcPr>
          <w:p w14:paraId="616D14EC"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the built-up areas of Kowloon west, north, south and east from Lai Chi Kok to Wong Tai Sin and to Kwun Tong, and the Kowloon peninsula.</w:t>
            </w:r>
          </w:p>
        </w:tc>
      </w:tr>
      <w:tr w:rsidR="00A423E4" w14:paraId="5920E120" w14:textId="77777777" w:rsidTr="007E591D">
        <w:tc>
          <w:tcPr>
            <w:tcW w:w="2790" w:type="dxa"/>
            <w:vAlign w:val="center"/>
          </w:tcPr>
          <w:p w14:paraId="16C0A200"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Hong Kong Island</w:t>
            </w:r>
          </w:p>
          <w:p w14:paraId="77138B26" w14:textId="77777777" w:rsidR="00940AAA"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(HK Island)</w:t>
            </w:r>
          </w:p>
        </w:tc>
        <w:tc>
          <w:tcPr>
            <w:tcW w:w="5850" w:type="dxa"/>
            <w:vAlign w:val="center"/>
          </w:tcPr>
          <w:p w14:paraId="43CE3700" w14:textId="77777777" w:rsidR="00A423E4" w:rsidRPr="00940AAA" w:rsidRDefault="00940AAA" w:rsidP="007E591D">
            <w:pPr>
              <w:rPr>
                <w:rFonts w:eastAsia="Times New Roman"/>
                <w:color w:val="242021"/>
                <w:sz w:val="22"/>
                <w:szCs w:val="22"/>
                <w:lang w:eastAsia="en-GB"/>
              </w:rPr>
            </w:pPr>
            <w:r>
              <w:rPr>
                <w:rFonts w:eastAsia="Times New Roman"/>
                <w:color w:val="242021"/>
                <w:sz w:val="22"/>
                <w:szCs w:val="22"/>
                <w:lang w:eastAsia="en-GB"/>
              </w:rPr>
              <w:t>t</w:t>
            </w:r>
            <w:r w:rsidRPr="00940AAA">
              <w:rPr>
                <w:rFonts w:eastAsia="Times New Roman"/>
                <w:color w:val="242021"/>
                <w:sz w:val="22"/>
                <w:szCs w:val="22"/>
                <w:lang w:eastAsia="en-GB"/>
              </w:rPr>
              <w:t>he whole of Hong Kong</w:t>
            </w:r>
            <w:r>
              <w:rPr>
                <w:rFonts w:eastAsia="Times New Roman"/>
                <w:color w:val="242021"/>
                <w:sz w:val="22"/>
                <w:szCs w:val="22"/>
                <w:lang w:eastAsia="en-GB"/>
              </w:rPr>
              <w:t xml:space="preserve"> </w:t>
            </w:r>
            <w:r w:rsidRPr="00940AAA">
              <w:rPr>
                <w:rFonts w:eastAsia="Times New Roman"/>
                <w:color w:val="242021"/>
                <w:sz w:val="22"/>
                <w:szCs w:val="22"/>
                <w:lang w:eastAsia="en-GB"/>
              </w:rPr>
              <w:t>Island</w:t>
            </w:r>
          </w:p>
        </w:tc>
      </w:tr>
      <w:tr w:rsidR="00A423E4" w14:paraId="5831BD0D" w14:textId="77777777" w:rsidTr="007E591D">
        <w:tc>
          <w:tcPr>
            <w:tcW w:w="2790" w:type="dxa"/>
            <w:vAlign w:val="center"/>
          </w:tcPr>
          <w:p w14:paraId="5D697891"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Outlying Islands</w:t>
            </w:r>
          </w:p>
        </w:tc>
        <w:tc>
          <w:tcPr>
            <w:tcW w:w="5850" w:type="dxa"/>
            <w:vAlign w:val="center"/>
          </w:tcPr>
          <w:p w14:paraId="32433AC1"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Lantau, Lamma and  Cheung Chau,</w:t>
            </w:r>
            <w:r w:rsidR="00957DF9">
              <w:rPr>
                <w:rFonts w:eastAsia="Times New Roman"/>
                <w:color w:val="242021"/>
                <w:sz w:val="22"/>
                <w:szCs w:val="22"/>
                <w:lang w:eastAsia="en-GB"/>
              </w:rPr>
              <w:t xml:space="preserve"> </w:t>
            </w:r>
            <w:r w:rsidRPr="00940AAA">
              <w:rPr>
                <w:rFonts w:eastAsia="Times New Roman"/>
                <w:color w:val="242021"/>
                <w:sz w:val="22"/>
                <w:szCs w:val="22"/>
                <w:lang w:eastAsia="en-GB"/>
              </w:rPr>
              <w:t xml:space="preserve"> plus Tung Ping Chau and Po Toi.</w:t>
            </w:r>
          </w:p>
        </w:tc>
      </w:tr>
    </w:tbl>
    <w:p w14:paraId="072E8BBF" w14:textId="77777777" w:rsidR="00A423E4" w:rsidRPr="00A423E4" w:rsidRDefault="00A423E4" w:rsidP="00A423E4">
      <w:pPr>
        <w:rPr>
          <w:rFonts w:eastAsia="Times New Roman"/>
          <w:color w:val="242021"/>
          <w:lang w:eastAsia="en-GB"/>
        </w:rPr>
      </w:pPr>
    </w:p>
    <w:p w14:paraId="1FB3C0B5" w14:textId="77777777" w:rsidR="00A423E4" w:rsidRPr="00A423E4" w:rsidRDefault="00A423E4" w:rsidP="00A423E4">
      <w:pPr>
        <w:rPr>
          <w:rFonts w:eastAsia="Times New Roman"/>
          <w:color w:val="242021"/>
          <w:lang w:eastAsia="en-GB"/>
        </w:rPr>
      </w:pPr>
    </w:p>
    <w:p w14:paraId="4DF49A92" w14:textId="16284996" w:rsidR="00A423E4" w:rsidRPr="00A423E4" w:rsidRDefault="00A423E4" w:rsidP="00A423E4">
      <w:pPr>
        <w:rPr>
          <w:rFonts w:eastAsia="Times New Roman"/>
          <w:color w:val="242021"/>
          <w:lang w:eastAsia="en-GB"/>
        </w:rPr>
      </w:pPr>
      <w:r w:rsidRPr="00A423E4">
        <w:rPr>
          <w:rFonts w:eastAsia="Times New Roman"/>
          <w:color w:val="242021"/>
          <w:lang w:eastAsia="en-GB"/>
        </w:rPr>
        <w:t xml:space="preserve">The use of the word </w:t>
      </w:r>
      <w:r w:rsidR="002F6960" w:rsidRPr="00940AAA">
        <w:rPr>
          <w:rFonts w:eastAsia="Times New Roman"/>
          <w:b/>
          <w:i/>
          <w:color w:val="242021"/>
          <w:lang w:eastAsia="en-GB"/>
        </w:rPr>
        <w:t>widespread</w:t>
      </w:r>
      <w:r w:rsidR="002F6960" w:rsidRPr="00A423E4">
        <w:rPr>
          <w:rFonts w:eastAsia="Times New Roman"/>
          <w:color w:val="242021"/>
          <w:lang w:eastAsia="en-GB"/>
        </w:rPr>
        <w:t xml:space="preserve"> indicates</w:t>
      </w:r>
      <w:r w:rsidRPr="00A423E4">
        <w:rPr>
          <w:rFonts w:eastAsia="Times New Roman"/>
          <w:color w:val="242021"/>
          <w:lang w:eastAsia="en-GB"/>
        </w:rPr>
        <w:t xml:space="preserve"> </w:t>
      </w:r>
      <w:r w:rsidR="006A45BC" w:rsidRPr="00A423E4">
        <w:rPr>
          <w:rFonts w:eastAsia="Times New Roman"/>
          <w:color w:val="242021"/>
          <w:lang w:eastAsia="en-GB"/>
        </w:rPr>
        <w:t>that the</w:t>
      </w:r>
      <w:r w:rsidRPr="00A423E4">
        <w:rPr>
          <w:rFonts w:eastAsia="Times New Roman"/>
          <w:color w:val="242021"/>
          <w:lang w:eastAsia="en-GB"/>
        </w:rPr>
        <w:t xml:space="preserve"> species occurs in suitable habitat in most of the aforementioned regions, including HK Island and the outlying islands.</w:t>
      </w:r>
    </w:p>
    <w:p w14:paraId="4FD1E79F" w14:textId="77777777" w:rsidR="00A03BDA" w:rsidRPr="003F23DB" w:rsidRDefault="003F23DB" w:rsidP="00D56153">
      <w:pPr>
        <w:rPr>
          <w:rFonts w:eastAsia="Times New Roman"/>
          <w:b/>
          <w:color w:val="242021"/>
          <w:lang w:eastAsia="en-GB"/>
        </w:rPr>
      </w:pPr>
      <w:r w:rsidRPr="003F23DB">
        <w:rPr>
          <w:rFonts w:eastAsia="Times New Roman"/>
          <w:b/>
          <w:color w:val="242021"/>
          <w:lang w:eastAsia="en-GB"/>
        </w:rPr>
        <w:t>Distribution</w:t>
      </w:r>
    </w:p>
    <w:p w14:paraId="42AFB107" w14:textId="77777777" w:rsidR="00797886" w:rsidRDefault="00797886" w:rsidP="00D56153">
      <w:pPr>
        <w:rPr>
          <w:rFonts w:eastAsia="Times New Roman"/>
          <w:color w:val="242021"/>
          <w:lang w:eastAsia="en-GB"/>
        </w:rPr>
      </w:pPr>
    </w:p>
    <w:p w14:paraId="69273374" w14:textId="77777777" w:rsidR="00715D51" w:rsidRDefault="00852071" w:rsidP="00D56153">
      <w:pPr>
        <w:rPr>
          <w:rFonts w:eastAsia="Times New Roman"/>
          <w:color w:val="242021"/>
          <w:lang w:eastAsia="en-GB"/>
        </w:rPr>
      </w:pPr>
      <w:r>
        <w:rPr>
          <w:rFonts w:eastAsia="Times New Roman"/>
          <w:color w:val="242021"/>
          <w:lang w:eastAsia="en-GB"/>
        </w:rPr>
        <w:lastRenderedPageBreak/>
        <w:t xml:space="preserve">This </w:t>
      </w:r>
      <w:r w:rsidR="00715D51">
        <w:rPr>
          <w:rFonts w:eastAsia="Times New Roman"/>
          <w:color w:val="242021"/>
          <w:lang w:eastAsia="en-GB"/>
        </w:rPr>
        <w:t>column</w:t>
      </w:r>
      <w:r>
        <w:rPr>
          <w:rFonts w:eastAsia="Times New Roman"/>
          <w:color w:val="242021"/>
          <w:lang w:eastAsia="en-GB"/>
        </w:rPr>
        <w:t xml:space="preserve"> puts </w:t>
      </w:r>
      <w:r w:rsidR="00715D51">
        <w:rPr>
          <w:rFonts w:eastAsia="Times New Roman"/>
          <w:color w:val="242021"/>
          <w:lang w:eastAsia="en-GB"/>
        </w:rPr>
        <w:t>the birds that occur in Hong Kong into a wider global perspective. Firstly, I</w:t>
      </w:r>
      <w:r w:rsidR="003F23DB">
        <w:rPr>
          <w:rFonts w:eastAsia="Times New Roman"/>
          <w:color w:val="242021"/>
          <w:lang w:eastAsia="en-GB"/>
        </w:rPr>
        <w:t xml:space="preserve"> delineate the zoogeographical zones of the species, followed by the number of races of the species involved</w:t>
      </w:r>
      <w:r w:rsidR="009654EC">
        <w:rPr>
          <w:rFonts w:eastAsia="Times New Roman"/>
          <w:color w:val="242021"/>
          <w:lang w:eastAsia="en-GB"/>
        </w:rPr>
        <w:t xml:space="preserve">, with particular reference to China, and beyond that to east and southeast Asia. </w:t>
      </w:r>
      <w:r w:rsidR="003F23DB">
        <w:rPr>
          <w:rFonts w:eastAsia="Times New Roman"/>
          <w:color w:val="242021"/>
          <w:lang w:eastAsia="en-GB"/>
        </w:rPr>
        <w:t xml:space="preserve"> In this, I have followed the IOC list. </w:t>
      </w:r>
    </w:p>
    <w:p w14:paraId="1FEDE825" w14:textId="77777777" w:rsidR="009654EC" w:rsidRDefault="009654EC" w:rsidP="00D56153">
      <w:pPr>
        <w:rPr>
          <w:rFonts w:eastAsia="Times New Roman"/>
          <w:color w:val="242021"/>
          <w:lang w:eastAsia="en-GB"/>
        </w:rPr>
      </w:pPr>
    </w:p>
    <w:p w14:paraId="4DF9EC9A" w14:textId="1E06626D" w:rsidR="00AE61BC" w:rsidRDefault="00715D51" w:rsidP="00D56153">
      <w:pPr>
        <w:rPr>
          <w:rFonts w:eastAsia="Times New Roman"/>
          <w:color w:val="242021"/>
          <w:lang w:eastAsia="en-GB"/>
        </w:rPr>
      </w:pPr>
      <w:r>
        <w:rPr>
          <w:rFonts w:eastAsia="Times New Roman"/>
          <w:color w:val="242021"/>
          <w:lang w:eastAsia="en-GB"/>
        </w:rPr>
        <w:t xml:space="preserve">In writing this column, I have drawn not only on the IOC checklist, but on the relevant </w:t>
      </w:r>
      <w:r w:rsidR="00AE61BC">
        <w:rPr>
          <w:rFonts w:eastAsia="Times New Roman"/>
          <w:color w:val="242021"/>
          <w:lang w:eastAsia="en-GB"/>
        </w:rPr>
        <w:t xml:space="preserve">Distribution </w:t>
      </w:r>
      <w:r>
        <w:rPr>
          <w:rFonts w:eastAsia="Times New Roman"/>
          <w:color w:val="242021"/>
          <w:lang w:eastAsia="en-GB"/>
        </w:rPr>
        <w:t xml:space="preserve">sections in </w:t>
      </w:r>
      <w:r w:rsidR="00F449CF">
        <w:rPr>
          <w:rFonts w:eastAsia="Times New Roman"/>
          <w:color w:val="242021"/>
          <w:lang w:eastAsia="en-GB"/>
        </w:rPr>
        <w:t xml:space="preserve">what was once </w:t>
      </w:r>
      <w:r>
        <w:rPr>
          <w:rFonts w:eastAsia="Times New Roman"/>
          <w:color w:val="242021"/>
          <w:lang w:eastAsia="en-GB"/>
        </w:rPr>
        <w:t>H</w:t>
      </w:r>
      <w:r w:rsidR="00F449CF">
        <w:rPr>
          <w:rFonts w:eastAsia="Times New Roman"/>
          <w:color w:val="242021"/>
          <w:lang w:eastAsia="en-GB"/>
        </w:rPr>
        <w:t xml:space="preserve">andbook of </w:t>
      </w:r>
      <w:r>
        <w:rPr>
          <w:rFonts w:eastAsia="Times New Roman"/>
          <w:color w:val="242021"/>
          <w:lang w:eastAsia="en-GB"/>
        </w:rPr>
        <w:t>B</w:t>
      </w:r>
      <w:r w:rsidR="00F449CF">
        <w:rPr>
          <w:rFonts w:eastAsia="Times New Roman"/>
          <w:color w:val="242021"/>
          <w:lang w:eastAsia="en-GB"/>
        </w:rPr>
        <w:t xml:space="preserve">irds of the </w:t>
      </w:r>
      <w:r>
        <w:rPr>
          <w:rFonts w:eastAsia="Times New Roman"/>
          <w:color w:val="242021"/>
          <w:lang w:eastAsia="en-GB"/>
        </w:rPr>
        <w:t>W</w:t>
      </w:r>
      <w:r w:rsidR="00F449CF">
        <w:rPr>
          <w:rFonts w:eastAsia="Times New Roman"/>
          <w:color w:val="242021"/>
          <w:lang w:eastAsia="en-GB"/>
        </w:rPr>
        <w:t>orld</w:t>
      </w:r>
      <w:r>
        <w:rPr>
          <w:rFonts w:eastAsia="Times New Roman"/>
          <w:color w:val="242021"/>
          <w:lang w:eastAsia="en-GB"/>
        </w:rPr>
        <w:t xml:space="preserve"> online. </w:t>
      </w:r>
      <w:r w:rsidR="00AE61BC">
        <w:rPr>
          <w:rFonts w:eastAsia="Times New Roman"/>
          <w:color w:val="242021"/>
          <w:lang w:eastAsia="en-GB"/>
        </w:rPr>
        <w:t>The latter has</w:t>
      </w:r>
      <w:r w:rsidR="00AE61BC" w:rsidRPr="00AE61BC">
        <w:rPr>
          <w:rFonts w:eastAsia="Times New Roman"/>
          <w:color w:val="242021"/>
          <w:lang w:eastAsia="en-GB"/>
        </w:rPr>
        <w:t xml:space="preserve"> now been incorporated into the Birds of the World website run by the Cornell Lab of Ornithology.</w:t>
      </w:r>
    </w:p>
    <w:p w14:paraId="1CE7D52D" w14:textId="77777777" w:rsidR="00AE61BC" w:rsidRDefault="00AE61BC" w:rsidP="00D56153">
      <w:pPr>
        <w:rPr>
          <w:rFonts w:eastAsia="Times New Roman"/>
          <w:color w:val="242021"/>
          <w:lang w:eastAsia="en-GB"/>
        </w:rPr>
      </w:pPr>
    </w:p>
    <w:p w14:paraId="66583452" w14:textId="60DC1D5B" w:rsidR="00B65ADC" w:rsidRDefault="00B65ADC" w:rsidP="00D56153">
      <w:pPr>
        <w:rPr>
          <w:rFonts w:eastAsia="Times New Roman"/>
          <w:color w:val="242021"/>
          <w:lang w:eastAsia="en-GB"/>
        </w:rPr>
      </w:pPr>
    </w:p>
    <w:p w14:paraId="767BAADA" w14:textId="742BD53D" w:rsidR="00D56153" w:rsidRDefault="007D53D9" w:rsidP="00D56153">
      <w:pPr>
        <w:rPr>
          <w:rFonts w:eastAsia="Times New Roman"/>
          <w:color w:val="242021"/>
          <w:lang w:eastAsia="en-GB"/>
        </w:rPr>
      </w:pPr>
      <w:r>
        <w:rPr>
          <w:rFonts w:eastAsia="Times New Roman"/>
          <w:color w:val="242021"/>
          <w:lang w:eastAsia="en-GB"/>
        </w:rPr>
        <w:t xml:space="preserve">In this column, I have also included the conservation status of </w:t>
      </w:r>
      <w:r w:rsidR="00536EC8">
        <w:rPr>
          <w:rFonts w:eastAsia="Times New Roman"/>
          <w:color w:val="242021"/>
          <w:lang w:eastAsia="en-GB"/>
        </w:rPr>
        <w:t xml:space="preserve">species, </w:t>
      </w:r>
      <w:r w:rsidR="00536EC8" w:rsidRPr="00D56153">
        <w:rPr>
          <w:rFonts w:eastAsia="Times New Roman"/>
          <w:color w:val="242021"/>
          <w:lang w:eastAsia="en-GB"/>
        </w:rPr>
        <w:t>based</w:t>
      </w:r>
      <w:r w:rsidR="00D56153" w:rsidRPr="00D56153">
        <w:rPr>
          <w:rFonts w:eastAsia="Times New Roman"/>
          <w:color w:val="242021"/>
          <w:lang w:eastAsia="en-GB"/>
        </w:rPr>
        <w:t xml:space="preserve"> on the IUCN Red List. A status other than ‘Least</w:t>
      </w:r>
      <w:r>
        <w:rPr>
          <w:rFonts w:eastAsia="Times New Roman"/>
          <w:color w:val="242021"/>
          <w:lang w:eastAsia="en-GB"/>
        </w:rPr>
        <w:t xml:space="preserve"> </w:t>
      </w:r>
      <w:r w:rsidR="00D56153" w:rsidRPr="00D56153">
        <w:rPr>
          <w:rFonts w:eastAsia="Times New Roman"/>
          <w:color w:val="242021"/>
          <w:lang w:eastAsia="en-GB"/>
        </w:rPr>
        <w:t>Concern’ is indicated by the use of the abbreviations below:</w:t>
      </w:r>
    </w:p>
    <w:p w14:paraId="01566802" w14:textId="77777777" w:rsidR="007D53D9" w:rsidRDefault="007D53D9" w:rsidP="00D56153">
      <w:pPr>
        <w:rPr>
          <w:rFonts w:eastAsia="Times New Roman"/>
          <w:color w:val="242021"/>
          <w:lang w:eastAsia="en-GB"/>
        </w:rPr>
      </w:pPr>
    </w:p>
    <w:p w14:paraId="6AE0BD1C" w14:textId="77777777" w:rsidR="007D53D9" w:rsidRPr="00D56153" w:rsidRDefault="007D53D9" w:rsidP="00D56153">
      <w:pPr>
        <w:rPr>
          <w:rFonts w:eastAsia="Times New Roman"/>
          <w:lang w:eastAsia="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7"/>
        <w:gridCol w:w="2662"/>
      </w:tblGrid>
      <w:tr w:rsidR="00D56153" w:rsidRPr="00D56153" w14:paraId="5636F56C" w14:textId="77777777" w:rsidTr="007D53D9">
        <w:trPr>
          <w:gridAfter w:val="1"/>
          <w:wAfter w:w="2662" w:type="dxa"/>
        </w:trPr>
        <w:tc>
          <w:tcPr>
            <w:tcW w:w="2947" w:type="dxa"/>
            <w:tcBorders>
              <w:top w:val="single" w:sz="4" w:space="0" w:color="auto"/>
              <w:left w:val="single" w:sz="4" w:space="0" w:color="auto"/>
              <w:bottom w:val="single" w:sz="4" w:space="0" w:color="auto"/>
              <w:right w:val="single" w:sz="4" w:space="0" w:color="auto"/>
            </w:tcBorders>
            <w:vAlign w:val="center"/>
            <w:hideMark/>
          </w:tcPr>
          <w:p w14:paraId="4AC3D7B4" w14:textId="77777777" w:rsidR="00D56153" w:rsidRPr="00D56153" w:rsidRDefault="00D56153" w:rsidP="00D56153">
            <w:pPr>
              <w:rPr>
                <w:rFonts w:eastAsia="Times New Roman"/>
                <w:lang w:eastAsia="en-GB"/>
              </w:rPr>
            </w:pPr>
            <w:r w:rsidRPr="00D56153">
              <w:rPr>
                <w:rFonts w:eastAsia="Times New Roman"/>
                <w:b/>
                <w:bCs/>
                <w:color w:val="242021"/>
                <w:lang w:eastAsia="en-GB"/>
              </w:rPr>
              <w:t>IUCN Red List</w:t>
            </w:r>
          </w:p>
        </w:tc>
      </w:tr>
      <w:tr w:rsidR="00D56153" w:rsidRPr="00D56153" w14:paraId="4A9D0E38" w14:textId="77777777" w:rsidTr="007D53D9">
        <w:tc>
          <w:tcPr>
            <w:tcW w:w="2947" w:type="dxa"/>
            <w:tcBorders>
              <w:top w:val="single" w:sz="4" w:space="0" w:color="auto"/>
              <w:left w:val="single" w:sz="4" w:space="0" w:color="auto"/>
              <w:bottom w:val="single" w:sz="4" w:space="0" w:color="auto"/>
              <w:right w:val="single" w:sz="4" w:space="0" w:color="auto"/>
            </w:tcBorders>
            <w:vAlign w:val="center"/>
            <w:hideMark/>
          </w:tcPr>
          <w:p w14:paraId="157212B1" w14:textId="77777777" w:rsidR="00D56153" w:rsidRPr="00D56153" w:rsidRDefault="00D56153" w:rsidP="00D56153">
            <w:pPr>
              <w:rPr>
                <w:rFonts w:eastAsia="Times New Roman"/>
                <w:lang w:eastAsia="en-GB"/>
              </w:rPr>
            </w:pPr>
            <w:r w:rsidRPr="00D56153">
              <w:rPr>
                <w:rFonts w:eastAsia="Times New Roman"/>
                <w:color w:val="242021"/>
                <w:lang w:eastAsia="en-GB"/>
              </w:rPr>
              <w:t xml:space="preserve">CR </w:t>
            </w:r>
          </w:p>
        </w:tc>
        <w:tc>
          <w:tcPr>
            <w:tcW w:w="2662" w:type="dxa"/>
            <w:tcBorders>
              <w:top w:val="single" w:sz="4" w:space="0" w:color="auto"/>
              <w:left w:val="single" w:sz="4" w:space="0" w:color="auto"/>
              <w:bottom w:val="single" w:sz="4" w:space="0" w:color="auto"/>
              <w:right w:val="single" w:sz="4" w:space="0" w:color="auto"/>
            </w:tcBorders>
            <w:vAlign w:val="center"/>
            <w:hideMark/>
          </w:tcPr>
          <w:p w14:paraId="5443DDB3" w14:textId="77777777" w:rsidR="00D56153" w:rsidRPr="00D56153" w:rsidRDefault="00D56153" w:rsidP="00D56153">
            <w:pPr>
              <w:rPr>
                <w:rFonts w:eastAsia="Times New Roman"/>
                <w:lang w:eastAsia="en-GB"/>
              </w:rPr>
            </w:pPr>
            <w:r w:rsidRPr="00D56153">
              <w:rPr>
                <w:rFonts w:eastAsia="Times New Roman"/>
                <w:color w:val="242021"/>
                <w:lang w:eastAsia="en-GB"/>
              </w:rPr>
              <w:t>Critically Endangered</w:t>
            </w:r>
          </w:p>
        </w:tc>
      </w:tr>
      <w:tr w:rsidR="00D56153" w:rsidRPr="00D56153" w14:paraId="292F4AD6" w14:textId="77777777" w:rsidTr="007D53D9">
        <w:tc>
          <w:tcPr>
            <w:tcW w:w="2947" w:type="dxa"/>
            <w:tcBorders>
              <w:top w:val="single" w:sz="4" w:space="0" w:color="auto"/>
              <w:left w:val="single" w:sz="4" w:space="0" w:color="auto"/>
              <w:bottom w:val="single" w:sz="4" w:space="0" w:color="auto"/>
              <w:right w:val="single" w:sz="4" w:space="0" w:color="auto"/>
            </w:tcBorders>
            <w:vAlign w:val="center"/>
            <w:hideMark/>
          </w:tcPr>
          <w:p w14:paraId="06374D4B" w14:textId="77777777" w:rsidR="00D56153" w:rsidRPr="00D56153" w:rsidRDefault="00D56153" w:rsidP="00D56153">
            <w:pPr>
              <w:rPr>
                <w:rFonts w:eastAsia="Times New Roman"/>
                <w:lang w:eastAsia="en-GB"/>
              </w:rPr>
            </w:pPr>
            <w:r w:rsidRPr="00D56153">
              <w:rPr>
                <w:rFonts w:eastAsia="Times New Roman"/>
                <w:color w:val="242021"/>
                <w:lang w:eastAsia="en-GB"/>
              </w:rPr>
              <w:t xml:space="preserve">EN </w:t>
            </w:r>
          </w:p>
        </w:tc>
        <w:tc>
          <w:tcPr>
            <w:tcW w:w="2662" w:type="dxa"/>
            <w:tcBorders>
              <w:top w:val="single" w:sz="4" w:space="0" w:color="auto"/>
              <w:left w:val="single" w:sz="4" w:space="0" w:color="auto"/>
              <w:bottom w:val="single" w:sz="4" w:space="0" w:color="auto"/>
              <w:right w:val="single" w:sz="4" w:space="0" w:color="auto"/>
            </w:tcBorders>
            <w:vAlign w:val="center"/>
            <w:hideMark/>
          </w:tcPr>
          <w:p w14:paraId="129CECA6" w14:textId="77777777" w:rsidR="00D56153" w:rsidRPr="00D56153" w:rsidRDefault="00D56153" w:rsidP="00D56153">
            <w:pPr>
              <w:rPr>
                <w:rFonts w:eastAsia="Times New Roman"/>
                <w:lang w:eastAsia="en-GB"/>
              </w:rPr>
            </w:pPr>
            <w:r w:rsidRPr="00D56153">
              <w:rPr>
                <w:rFonts w:eastAsia="Times New Roman"/>
                <w:color w:val="242021"/>
                <w:lang w:eastAsia="en-GB"/>
              </w:rPr>
              <w:t>Endangered</w:t>
            </w:r>
          </w:p>
        </w:tc>
      </w:tr>
      <w:tr w:rsidR="00D56153" w:rsidRPr="00D56153" w14:paraId="62995D1F" w14:textId="77777777" w:rsidTr="007D53D9">
        <w:tc>
          <w:tcPr>
            <w:tcW w:w="2947" w:type="dxa"/>
            <w:tcBorders>
              <w:top w:val="single" w:sz="4" w:space="0" w:color="auto"/>
              <w:left w:val="single" w:sz="4" w:space="0" w:color="auto"/>
              <w:bottom w:val="single" w:sz="4" w:space="0" w:color="auto"/>
              <w:right w:val="single" w:sz="4" w:space="0" w:color="auto"/>
            </w:tcBorders>
            <w:vAlign w:val="center"/>
            <w:hideMark/>
          </w:tcPr>
          <w:p w14:paraId="1656C5DE" w14:textId="77777777" w:rsidR="00D56153" w:rsidRPr="00D56153" w:rsidRDefault="00D56153" w:rsidP="00D56153">
            <w:pPr>
              <w:rPr>
                <w:rFonts w:eastAsia="Times New Roman"/>
                <w:lang w:eastAsia="en-GB"/>
              </w:rPr>
            </w:pPr>
            <w:r w:rsidRPr="00D56153">
              <w:rPr>
                <w:rFonts w:eastAsia="Times New Roman"/>
                <w:color w:val="242021"/>
                <w:lang w:eastAsia="en-GB"/>
              </w:rPr>
              <w:t xml:space="preserve">VU </w:t>
            </w:r>
          </w:p>
        </w:tc>
        <w:tc>
          <w:tcPr>
            <w:tcW w:w="2662" w:type="dxa"/>
            <w:tcBorders>
              <w:top w:val="single" w:sz="4" w:space="0" w:color="auto"/>
              <w:left w:val="single" w:sz="4" w:space="0" w:color="auto"/>
              <w:bottom w:val="single" w:sz="4" w:space="0" w:color="auto"/>
              <w:right w:val="single" w:sz="4" w:space="0" w:color="auto"/>
            </w:tcBorders>
            <w:vAlign w:val="center"/>
            <w:hideMark/>
          </w:tcPr>
          <w:p w14:paraId="19F18C20" w14:textId="77777777" w:rsidR="00D56153" w:rsidRPr="00D56153" w:rsidRDefault="00D56153" w:rsidP="00D56153">
            <w:pPr>
              <w:rPr>
                <w:rFonts w:eastAsia="Times New Roman"/>
                <w:lang w:eastAsia="en-GB"/>
              </w:rPr>
            </w:pPr>
            <w:r w:rsidRPr="00D56153">
              <w:rPr>
                <w:rFonts w:eastAsia="Times New Roman"/>
                <w:color w:val="242021"/>
                <w:lang w:eastAsia="en-GB"/>
              </w:rPr>
              <w:t>Vulnerable</w:t>
            </w:r>
          </w:p>
        </w:tc>
      </w:tr>
      <w:tr w:rsidR="00D56153" w:rsidRPr="00D56153" w14:paraId="39D2C895" w14:textId="77777777" w:rsidTr="007D53D9">
        <w:tc>
          <w:tcPr>
            <w:tcW w:w="2947" w:type="dxa"/>
            <w:tcBorders>
              <w:top w:val="single" w:sz="4" w:space="0" w:color="auto"/>
              <w:left w:val="single" w:sz="4" w:space="0" w:color="auto"/>
              <w:bottom w:val="single" w:sz="4" w:space="0" w:color="auto"/>
              <w:right w:val="single" w:sz="4" w:space="0" w:color="auto"/>
            </w:tcBorders>
            <w:vAlign w:val="center"/>
            <w:hideMark/>
          </w:tcPr>
          <w:p w14:paraId="309662A0" w14:textId="77777777" w:rsidR="00D56153" w:rsidRPr="00D56153" w:rsidRDefault="00D56153" w:rsidP="00D56153">
            <w:pPr>
              <w:rPr>
                <w:rFonts w:eastAsia="Times New Roman"/>
                <w:lang w:eastAsia="en-GB"/>
              </w:rPr>
            </w:pPr>
            <w:r w:rsidRPr="00D56153">
              <w:rPr>
                <w:rFonts w:eastAsia="Times New Roman"/>
                <w:color w:val="242021"/>
                <w:lang w:eastAsia="en-GB"/>
              </w:rPr>
              <w:t xml:space="preserve">NT </w:t>
            </w:r>
          </w:p>
        </w:tc>
        <w:tc>
          <w:tcPr>
            <w:tcW w:w="2662" w:type="dxa"/>
            <w:tcBorders>
              <w:top w:val="single" w:sz="4" w:space="0" w:color="auto"/>
              <w:left w:val="single" w:sz="4" w:space="0" w:color="auto"/>
              <w:bottom w:val="single" w:sz="4" w:space="0" w:color="auto"/>
              <w:right w:val="single" w:sz="4" w:space="0" w:color="auto"/>
            </w:tcBorders>
            <w:vAlign w:val="center"/>
            <w:hideMark/>
          </w:tcPr>
          <w:p w14:paraId="14527157" w14:textId="77777777" w:rsidR="00D56153" w:rsidRPr="00D56153" w:rsidRDefault="00D56153" w:rsidP="00D56153">
            <w:pPr>
              <w:rPr>
                <w:rFonts w:eastAsia="Times New Roman"/>
                <w:lang w:eastAsia="en-GB"/>
              </w:rPr>
            </w:pPr>
            <w:r w:rsidRPr="00D56153">
              <w:rPr>
                <w:rFonts w:eastAsia="Times New Roman"/>
                <w:color w:val="242021"/>
                <w:lang w:eastAsia="en-GB"/>
              </w:rPr>
              <w:t>Near-threatened</w:t>
            </w:r>
          </w:p>
        </w:tc>
      </w:tr>
    </w:tbl>
    <w:p w14:paraId="6665DBE3" w14:textId="77777777" w:rsidR="0079142B" w:rsidRDefault="0079142B"/>
    <w:p w14:paraId="6CB1728C" w14:textId="77777777" w:rsidR="00957DF9" w:rsidRDefault="00957DF9"/>
    <w:p w14:paraId="569CCFB2" w14:textId="003132F4" w:rsidR="00CA2338" w:rsidRDefault="002F6960">
      <w:pPr>
        <w:rPr>
          <w:b/>
        </w:rPr>
      </w:pPr>
      <w:r>
        <w:rPr>
          <w:b/>
        </w:rPr>
        <w:t>N</w:t>
      </w:r>
      <w:r w:rsidR="00CA2338" w:rsidRPr="00CA2338">
        <w:rPr>
          <w:b/>
        </w:rPr>
        <w:t>otes</w:t>
      </w:r>
    </w:p>
    <w:p w14:paraId="58D8BAB3" w14:textId="77777777" w:rsidR="00CA2338" w:rsidRDefault="00CA2338">
      <w:pPr>
        <w:rPr>
          <w:b/>
        </w:rPr>
      </w:pPr>
    </w:p>
    <w:p w14:paraId="0D7F5978" w14:textId="77777777" w:rsidR="00CA2338" w:rsidRDefault="00CA2338">
      <w:r>
        <w:t>Basically, this is a column where I have included anything I cons</w:t>
      </w:r>
      <w:r w:rsidR="00FA1FD8">
        <w:t xml:space="preserve">ider to be of relevant interest. </w:t>
      </w:r>
    </w:p>
    <w:p w14:paraId="69980E68" w14:textId="77777777" w:rsidR="00CA2338" w:rsidRDefault="00CA2338"/>
    <w:p w14:paraId="096DA65E" w14:textId="77777777" w:rsidR="00CA2338" w:rsidRDefault="00CA2338">
      <w:r>
        <w:t>It includes:</w:t>
      </w:r>
    </w:p>
    <w:p w14:paraId="4E941DEB" w14:textId="77777777" w:rsidR="00CA2338" w:rsidRDefault="00CA2338"/>
    <w:p w14:paraId="234C9BEF" w14:textId="77777777" w:rsidR="00CA2338" w:rsidRDefault="00A00443">
      <w:r>
        <w:t>a</w:t>
      </w:r>
      <w:r w:rsidR="00CA2338">
        <w:t xml:space="preserve">lternative English names for the species involved if these are </w:t>
      </w:r>
      <w:r>
        <w:t>in common usage elsewhere;</w:t>
      </w:r>
    </w:p>
    <w:p w14:paraId="4D06F850" w14:textId="77777777" w:rsidR="006F27BB" w:rsidRDefault="00A00443">
      <w:r>
        <w:t xml:space="preserve">taxonomic </w:t>
      </w:r>
      <w:r w:rsidR="006F27BB">
        <w:t>points of note, especially with regard to recent splits in the Oriental region;</w:t>
      </w:r>
    </w:p>
    <w:p w14:paraId="1F7102C3" w14:textId="77777777" w:rsidR="00A00443" w:rsidRDefault="006F27BB">
      <w:r>
        <w:t xml:space="preserve">taxonomic </w:t>
      </w:r>
      <w:r w:rsidR="00A00443">
        <w:t>differences between HBW and the IOC;</w:t>
      </w:r>
    </w:p>
    <w:p w14:paraId="4D83A351" w14:textId="048BA10A" w:rsidR="00A00443" w:rsidRDefault="00A00443">
      <w:r>
        <w:t>reference to important papers concerning the species involved</w:t>
      </w:r>
      <w:r w:rsidR="00FE732D">
        <w:t xml:space="preserve"> (note that most papers of first records for Hong Kong are included in the relevant Hong Kong Bird Reports. I have not</w:t>
      </w:r>
      <w:r w:rsidR="00DC3601">
        <w:t xml:space="preserve"> </w:t>
      </w:r>
      <w:r w:rsidR="00FE732D">
        <w:t>referenced them in the Notes column</w:t>
      </w:r>
      <w:r w:rsidR="00DC3601">
        <w:t xml:space="preserve"> except where there are details of particular interest</w:t>
      </w:r>
      <w:r w:rsidR="00FE732D">
        <w:t>)</w:t>
      </w:r>
      <w:r>
        <w:t>;</w:t>
      </w:r>
    </w:p>
    <w:p w14:paraId="4E1D4845" w14:textId="77777777" w:rsidR="00A00443" w:rsidRDefault="00A00443">
      <w:r>
        <w:t>points with regard to the status of certain species (especially Cat. IIA species</w:t>
      </w:r>
      <w:r w:rsidR="006F27BB">
        <w:t>)</w:t>
      </w:r>
      <w:r>
        <w:t>;</w:t>
      </w:r>
    </w:p>
    <w:p w14:paraId="295E8B4A" w14:textId="2079B33B" w:rsidR="00EC0B57" w:rsidRDefault="006F27BB">
      <w:r>
        <w:t>errata in previous published records.</w:t>
      </w:r>
      <w:r w:rsidR="00D81691">
        <w:t xml:space="preserve"> </w:t>
      </w:r>
    </w:p>
    <w:p w14:paraId="2B1253C6" w14:textId="77777777" w:rsidR="00EC0B57" w:rsidRDefault="00EC0B57"/>
    <w:p w14:paraId="7924AE1D" w14:textId="77777777" w:rsidR="00EC0B57" w:rsidRDefault="00EC0B57"/>
    <w:p w14:paraId="0F3890EA" w14:textId="77777777" w:rsidR="00EC0B57" w:rsidRDefault="00EC0B57"/>
    <w:p w14:paraId="081C1696" w14:textId="77777777" w:rsidR="00EC0B57" w:rsidRDefault="00EC0B57"/>
    <w:p w14:paraId="389B2719" w14:textId="77777777" w:rsidR="001B1CD2" w:rsidRDefault="001B1CD2"/>
    <w:p w14:paraId="3337C32C" w14:textId="77777777" w:rsidR="001B1CD2" w:rsidRDefault="001B1CD2"/>
    <w:p w14:paraId="7D4747B2" w14:textId="77777777" w:rsidR="001B1CD2" w:rsidRDefault="001B1CD2"/>
    <w:sectPr w:rsidR="001B1CD2" w:rsidSect="00CC156F">
      <w:footerReference w:type="default" r:id="rId8"/>
      <w:pgSz w:w="11906" w:h="16838"/>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B87B" w14:textId="77777777" w:rsidR="00EB7321" w:rsidRDefault="00EB7321" w:rsidP="00CC73DD">
      <w:r>
        <w:separator/>
      </w:r>
    </w:p>
  </w:endnote>
  <w:endnote w:type="continuationSeparator" w:id="0">
    <w:p w14:paraId="369EA141" w14:textId="77777777" w:rsidR="00EB7321" w:rsidRDefault="00EB7321" w:rsidP="00CC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490460"/>
      <w:docPartObj>
        <w:docPartGallery w:val="Page Numbers (Bottom of Page)"/>
        <w:docPartUnique/>
      </w:docPartObj>
    </w:sdtPr>
    <w:sdtEndPr>
      <w:rPr>
        <w:noProof/>
      </w:rPr>
    </w:sdtEndPr>
    <w:sdtContent>
      <w:p w14:paraId="58391B90" w14:textId="77777777" w:rsidR="00CC156F" w:rsidRDefault="00CC156F">
        <w:pPr>
          <w:pStyle w:val="Footer"/>
          <w:jc w:val="center"/>
        </w:pPr>
        <w:r>
          <w:fldChar w:fldCharType="begin"/>
        </w:r>
        <w:r>
          <w:instrText xml:space="preserve"> PAGE   \* MERGEFORMAT </w:instrText>
        </w:r>
        <w:r>
          <w:fldChar w:fldCharType="separate"/>
        </w:r>
        <w:r w:rsidR="00981CBF">
          <w:rPr>
            <w:noProof/>
          </w:rPr>
          <w:t>i</w:t>
        </w:r>
        <w:r>
          <w:rPr>
            <w:noProof/>
          </w:rPr>
          <w:fldChar w:fldCharType="end"/>
        </w:r>
      </w:p>
    </w:sdtContent>
  </w:sdt>
  <w:p w14:paraId="21E34399" w14:textId="77777777" w:rsidR="00CC73DD" w:rsidRDefault="00CC7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2E123" w14:textId="77777777" w:rsidR="00EB7321" w:rsidRDefault="00EB7321" w:rsidP="00CC73DD">
      <w:r>
        <w:separator/>
      </w:r>
    </w:p>
  </w:footnote>
  <w:footnote w:type="continuationSeparator" w:id="0">
    <w:p w14:paraId="433336C8" w14:textId="77777777" w:rsidR="00EB7321" w:rsidRDefault="00EB7321" w:rsidP="00CC7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0DA"/>
    <w:multiLevelType w:val="hybridMultilevel"/>
    <w:tmpl w:val="43B8621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5719DC"/>
    <w:multiLevelType w:val="hybridMultilevel"/>
    <w:tmpl w:val="3F0873F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8772008">
    <w:abstractNumId w:val="0"/>
  </w:num>
  <w:num w:numId="2" w16cid:durableId="198666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53"/>
    <w:rsid w:val="00001210"/>
    <w:rsid w:val="00002DD9"/>
    <w:rsid w:val="00004DE9"/>
    <w:rsid w:val="000075E1"/>
    <w:rsid w:val="00007DB8"/>
    <w:rsid w:val="000121CF"/>
    <w:rsid w:val="000126CB"/>
    <w:rsid w:val="00013532"/>
    <w:rsid w:val="000142D8"/>
    <w:rsid w:val="000151A1"/>
    <w:rsid w:val="00015752"/>
    <w:rsid w:val="00015A4B"/>
    <w:rsid w:val="00015D82"/>
    <w:rsid w:val="0001612E"/>
    <w:rsid w:val="00022BBD"/>
    <w:rsid w:val="000250AF"/>
    <w:rsid w:val="00026658"/>
    <w:rsid w:val="0003024E"/>
    <w:rsid w:val="000303F0"/>
    <w:rsid w:val="00030AD4"/>
    <w:rsid w:val="000347A6"/>
    <w:rsid w:val="000358C3"/>
    <w:rsid w:val="00036231"/>
    <w:rsid w:val="00040172"/>
    <w:rsid w:val="00041972"/>
    <w:rsid w:val="00041990"/>
    <w:rsid w:val="00042B05"/>
    <w:rsid w:val="00043F4B"/>
    <w:rsid w:val="00043F78"/>
    <w:rsid w:val="0004401B"/>
    <w:rsid w:val="000441BC"/>
    <w:rsid w:val="00045965"/>
    <w:rsid w:val="000503AE"/>
    <w:rsid w:val="00051503"/>
    <w:rsid w:val="000521F9"/>
    <w:rsid w:val="00053378"/>
    <w:rsid w:val="000550FE"/>
    <w:rsid w:val="00056E60"/>
    <w:rsid w:val="00060153"/>
    <w:rsid w:val="0006097E"/>
    <w:rsid w:val="00060BD3"/>
    <w:rsid w:val="00062A3E"/>
    <w:rsid w:val="00062B18"/>
    <w:rsid w:val="00062D05"/>
    <w:rsid w:val="00063E0F"/>
    <w:rsid w:val="00065829"/>
    <w:rsid w:val="0006624D"/>
    <w:rsid w:val="00070EB1"/>
    <w:rsid w:val="0007112A"/>
    <w:rsid w:val="00073032"/>
    <w:rsid w:val="00074B3C"/>
    <w:rsid w:val="000757D8"/>
    <w:rsid w:val="00077D55"/>
    <w:rsid w:val="00077E1A"/>
    <w:rsid w:val="000806E0"/>
    <w:rsid w:val="00081B55"/>
    <w:rsid w:val="0008396D"/>
    <w:rsid w:val="000852F1"/>
    <w:rsid w:val="00090E0B"/>
    <w:rsid w:val="000923D1"/>
    <w:rsid w:val="00093179"/>
    <w:rsid w:val="00093C29"/>
    <w:rsid w:val="0009690B"/>
    <w:rsid w:val="00097755"/>
    <w:rsid w:val="000A2FFA"/>
    <w:rsid w:val="000A3373"/>
    <w:rsid w:val="000A34BC"/>
    <w:rsid w:val="000A48EB"/>
    <w:rsid w:val="000A49A2"/>
    <w:rsid w:val="000A4C4B"/>
    <w:rsid w:val="000A5D10"/>
    <w:rsid w:val="000B0179"/>
    <w:rsid w:val="000B20A9"/>
    <w:rsid w:val="000B2106"/>
    <w:rsid w:val="000B21EA"/>
    <w:rsid w:val="000B2567"/>
    <w:rsid w:val="000B2D0A"/>
    <w:rsid w:val="000B2F78"/>
    <w:rsid w:val="000B3E2E"/>
    <w:rsid w:val="000C08FB"/>
    <w:rsid w:val="000C229A"/>
    <w:rsid w:val="000C2624"/>
    <w:rsid w:val="000C3066"/>
    <w:rsid w:val="000C3208"/>
    <w:rsid w:val="000C4AFC"/>
    <w:rsid w:val="000C54E6"/>
    <w:rsid w:val="000D0623"/>
    <w:rsid w:val="000D2363"/>
    <w:rsid w:val="000D4947"/>
    <w:rsid w:val="000D494A"/>
    <w:rsid w:val="000D49AE"/>
    <w:rsid w:val="000E05CA"/>
    <w:rsid w:val="000E0FAC"/>
    <w:rsid w:val="000E1E2E"/>
    <w:rsid w:val="000E2FC7"/>
    <w:rsid w:val="000E33A9"/>
    <w:rsid w:val="000E5634"/>
    <w:rsid w:val="000E6E0F"/>
    <w:rsid w:val="000F0A5B"/>
    <w:rsid w:val="000F4089"/>
    <w:rsid w:val="000F40E6"/>
    <w:rsid w:val="000F49A7"/>
    <w:rsid w:val="000F5745"/>
    <w:rsid w:val="000F5CC5"/>
    <w:rsid w:val="000F7CC4"/>
    <w:rsid w:val="001023BD"/>
    <w:rsid w:val="00104A27"/>
    <w:rsid w:val="00104A87"/>
    <w:rsid w:val="001055F9"/>
    <w:rsid w:val="0010721B"/>
    <w:rsid w:val="001073EA"/>
    <w:rsid w:val="001126BC"/>
    <w:rsid w:val="0011575E"/>
    <w:rsid w:val="00117623"/>
    <w:rsid w:val="001233C2"/>
    <w:rsid w:val="00123417"/>
    <w:rsid w:val="001255BA"/>
    <w:rsid w:val="00125BEA"/>
    <w:rsid w:val="00125E4B"/>
    <w:rsid w:val="00126DB5"/>
    <w:rsid w:val="00127212"/>
    <w:rsid w:val="00127AA0"/>
    <w:rsid w:val="00130053"/>
    <w:rsid w:val="001306B5"/>
    <w:rsid w:val="00134783"/>
    <w:rsid w:val="001355FF"/>
    <w:rsid w:val="00135C64"/>
    <w:rsid w:val="001369B2"/>
    <w:rsid w:val="001375BF"/>
    <w:rsid w:val="00143A26"/>
    <w:rsid w:val="0014568F"/>
    <w:rsid w:val="0014720D"/>
    <w:rsid w:val="00147599"/>
    <w:rsid w:val="00147E2E"/>
    <w:rsid w:val="001503EB"/>
    <w:rsid w:val="0015384B"/>
    <w:rsid w:val="00153FE6"/>
    <w:rsid w:val="00154478"/>
    <w:rsid w:val="00155088"/>
    <w:rsid w:val="00155150"/>
    <w:rsid w:val="00155AD2"/>
    <w:rsid w:val="00156700"/>
    <w:rsid w:val="001567C2"/>
    <w:rsid w:val="001568E0"/>
    <w:rsid w:val="0015739C"/>
    <w:rsid w:val="0015742A"/>
    <w:rsid w:val="00161076"/>
    <w:rsid w:val="0016148E"/>
    <w:rsid w:val="00161744"/>
    <w:rsid w:val="00161B95"/>
    <w:rsid w:val="00161E5B"/>
    <w:rsid w:val="001621BF"/>
    <w:rsid w:val="00162660"/>
    <w:rsid w:val="00162AF6"/>
    <w:rsid w:val="00166003"/>
    <w:rsid w:val="0016608E"/>
    <w:rsid w:val="00167122"/>
    <w:rsid w:val="00171120"/>
    <w:rsid w:val="001722FB"/>
    <w:rsid w:val="00173585"/>
    <w:rsid w:val="00173841"/>
    <w:rsid w:val="00174BF6"/>
    <w:rsid w:val="001753C9"/>
    <w:rsid w:val="001754E0"/>
    <w:rsid w:val="001757AA"/>
    <w:rsid w:val="00176B30"/>
    <w:rsid w:val="00177022"/>
    <w:rsid w:val="001770E1"/>
    <w:rsid w:val="00177512"/>
    <w:rsid w:val="00177F26"/>
    <w:rsid w:val="00183C13"/>
    <w:rsid w:val="0018451C"/>
    <w:rsid w:val="0018632A"/>
    <w:rsid w:val="00193640"/>
    <w:rsid w:val="00193F01"/>
    <w:rsid w:val="00194C5C"/>
    <w:rsid w:val="00196012"/>
    <w:rsid w:val="00196A87"/>
    <w:rsid w:val="001A151D"/>
    <w:rsid w:val="001A1F9D"/>
    <w:rsid w:val="001A2922"/>
    <w:rsid w:val="001A3258"/>
    <w:rsid w:val="001A364A"/>
    <w:rsid w:val="001A5FC4"/>
    <w:rsid w:val="001A6411"/>
    <w:rsid w:val="001B0008"/>
    <w:rsid w:val="001B1CD2"/>
    <w:rsid w:val="001B1FD2"/>
    <w:rsid w:val="001B266B"/>
    <w:rsid w:val="001B2745"/>
    <w:rsid w:val="001B2A07"/>
    <w:rsid w:val="001B3ED8"/>
    <w:rsid w:val="001B409D"/>
    <w:rsid w:val="001B6387"/>
    <w:rsid w:val="001B69F8"/>
    <w:rsid w:val="001B7B34"/>
    <w:rsid w:val="001C0283"/>
    <w:rsid w:val="001C03BA"/>
    <w:rsid w:val="001C080D"/>
    <w:rsid w:val="001C1E51"/>
    <w:rsid w:val="001C2B7B"/>
    <w:rsid w:val="001C6BFC"/>
    <w:rsid w:val="001D1561"/>
    <w:rsid w:val="001D2AAC"/>
    <w:rsid w:val="001D2D2F"/>
    <w:rsid w:val="001D5390"/>
    <w:rsid w:val="001D5CB5"/>
    <w:rsid w:val="001D7773"/>
    <w:rsid w:val="001E3B10"/>
    <w:rsid w:val="001E54E7"/>
    <w:rsid w:val="001E66A0"/>
    <w:rsid w:val="001E6DA1"/>
    <w:rsid w:val="001E7D4F"/>
    <w:rsid w:val="001F0111"/>
    <w:rsid w:val="001F078B"/>
    <w:rsid w:val="001F10B6"/>
    <w:rsid w:val="001F1E9D"/>
    <w:rsid w:val="001F2359"/>
    <w:rsid w:val="001F66A5"/>
    <w:rsid w:val="001F7629"/>
    <w:rsid w:val="002025C3"/>
    <w:rsid w:val="00202D72"/>
    <w:rsid w:val="0020369D"/>
    <w:rsid w:val="002039BC"/>
    <w:rsid w:val="00203B0F"/>
    <w:rsid w:val="002045BD"/>
    <w:rsid w:val="0020588D"/>
    <w:rsid w:val="00206159"/>
    <w:rsid w:val="00206A9B"/>
    <w:rsid w:val="0021175B"/>
    <w:rsid w:val="0021798C"/>
    <w:rsid w:val="00220461"/>
    <w:rsid w:val="002213BC"/>
    <w:rsid w:val="00224C28"/>
    <w:rsid w:val="00224D38"/>
    <w:rsid w:val="0022592F"/>
    <w:rsid w:val="002262D5"/>
    <w:rsid w:val="002264F1"/>
    <w:rsid w:val="0022685C"/>
    <w:rsid w:val="00226F31"/>
    <w:rsid w:val="00231239"/>
    <w:rsid w:val="00231A33"/>
    <w:rsid w:val="00231C0B"/>
    <w:rsid w:val="00234529"/>
    <w:rsid w:val="0023502F"/>
    <w:rsid w:val="002350AD"/>
    <w:rsid w:val="00235C3F"/>
    <w:rsid w:val="002360B9"/>
    <w:rsid w:val="00236CBA"/>
    <w:rsid w:val="00236D61"/>
    <w:rsid w:val="00241324"/>
    <w:rsid w:val="00241EC2"/>
    <w:rsid w:val="002429CF"/>
    <w:rsid w:val="00243915"/>
    <w:rsid w:val="00243CCC"/>
    <w:rsid w:val="00243DE9"/>
    <w:rsid w:val="00243FFD"/>
    <w:rsid w:val="00246DD3"/>
    <w:rsid w:val="0025041E"/>
    <w:rsid w:val="00251806"/>
    <w:rsid w:val="002518A4"/>
    <w:rsid w:val="00252918"/>
    <w:rsid w:val="0025343E"/>
    <w:rsid w:val="00260C6B"/>
    <w:rsid w:val="00260D1C"/>
    <w:rsid w:val="0026136A"/>
    <w:rsid w:val="0026159C"/>
    <w:rsid w:val="00261AD2"/>
    <w:rsid w:val="002629B8"/>
    <w:rsid w:val="002633BC"/>
    <w:rsid w:val="00265973"/>
    <w:rsid w:val="002668BE"/>
    <w:rsid w:val="0026778F"/>
    <w:rsid w:val="002704AF"/>
    <w:rsid w:val="00270DFC"/>
    <w:rsid w:val="00273408"/>
    <w:rsid w:val="00274B7F"/>
    <w:rsid w:val="00275520"/>
    <w:rsid w:val="0027598F"/>
    <w:rsid w:val="00275A4D"/>
    <w:rsid w:val="00275A66"/>
    <w:rsid w:val="00277B1F"/>
    <w:rsid w:val="002825F8"/>
    <w:rsid w:val="00282B47"/>
    <w:rsid w:val="0028325C"/>
    <w:rsid w:val="00283B13"/>
    <w:rsid w:val="00284B88"/>
    <w:rsid w:val="002857EB"/>
    <w:rsid w:val="00286BCD"/>
    <w:rsid w:val="002879F2"/>
    <w:rsid w:val="00290DDF"/>
    <w:rsid w:val="00292463"/>
    <w:rsid w:val="002941C2"/>
    <w:rsid w:val="002A1470"/>
    <w:rsid w:val="002A2CEB"/>
    <w:rsid w:val="002A38D3"/>
    <w:rsid w:val="002A5B36"/>
    <w:rsid w:val="002A6143"/>
    <w:rsid w:val="002A6E65"/>
    <w:rsid w:val="002A7874"/>
    <w:rsid w:val="002B119A"/>
    <w:rsid w:val="002B16CE"/>
    <w:rsid w:val="002B25F4"/>
    <w:rsid w:val="002B3A4C"/>
    <w:rsid w:val="002B7CE4"/>
    <w:rsid w:val="002C022B"/>
    <w:rsid w:val="002C23E5"/>
    <w:rsid w:val="002C369E"/>
    <w:rsid w:val="002C689E"/>
    <w:rsid w:val="002C750D"/>
    <w:rsid w:val="002C75A3"/>
    <w:rsid w:val="002D16DA"/>
    <w:rsid w:val="002D424E"/>
    <w:rsid w:val="002D4369"/>
    <w:rsid w:val="002D4FF3"/>
    <w:rsid w:val="002D566A"/>
    <w:rsid w:val="002D6E5D"/>
    <w:rsid w:val="002D7F1C"/>
    <w:rsid w:val="002E0BA9"/>
    <w:rsid w:val="002E184F"/>
    <w:rsid w:val="002E1D8E"/>
    <w:rsid w:val="002E436B"/>
    <w:rsid w:val="002E48E2"/>
    <w:rsid w:val="002E6136"/>
    <w:rsid w:val="002E75CE"/>
    <w:rsid w:val="002F0745"/>
    <w:rsid w:val="002F2AE3"/>
    <w:rsid w:val="002F6960"/>
    <w:rsid w:val="002F6C62"/>
    <w:rsid w:val="002F7689"/>
    <w:rsid w:val="003016B8"/>
    <w:rsid w:val="00304081"/>
    <w:rsid w:val="003045D0"/>
    <w:rsid w:val="003045D8"/>
    <w:rsid w:val="0030529F"/>
    <w:rsid w:val="00307262"/>
    <w:rsid w:val="0030770F"/>
    <w:rsid w:val="00310C8D"/>
    <w:rsid w:val="00310DE9"/>
    <w:rsid w:val="00314144"/>
    <w:rsid w:val="00314BB1"/>
    <w:rsid w:val="00314C46"/>
    <w:rsid w:val="003159FA"/>
    <w:rsid w:val="00320A3B"/>
    <w:rsid w:val="00322AAE"/>
    <w:rsid w:val="00322F97"/>
    <w:rsid w:val="003231B3"/>
    <w:rsid w:val="00324DED"/>
    <w:rsid w:val="00325C4B"/>
    <w:rsid w:val="0032641C"/>
    <w:rsid w:val="003264B9"/>
    <w:rsid w:val="0032660F"/>
    <w:rsid w:val="00327373"/>
    <w:rsid w:val="00332598"/>
    <w:rsid w:val="00332CA2"/>
    <w:rsid w:val="00332EDC"/>
    <w:rsid w:val="003330B4"/>
    <w:rsid w:val="0033380D"/>
    <w:rsid w:val="00333DEE"/>
    <w:rsid w:val="00334DF0"/>
    <w:rsid w:val="0033505E"/>
    <w:rsid w:val="003362A9"/>
    <w:rsid w:val="00340067"/>
    <w:rsid w:val="003403EC"/>
    <w:rsid w:val="00340709"/>
    <w:rsid w:val="00341F64"/>
    <w:rsid w:val="003438BB"/>
    <w:rsid w:val="003448B1"/>
    <w:rsid w:val="003474C4"/>
    <w:rsid w:val="00347D13"/>
    <w:rsid w:val="00347DA6"/>
    <w:rsid w:val="003527A8"/>
    <w:rsid w:val="003530CD"/>
    <w:rsid w:val="003547D3"/>
    <w:rsid w:val="00354FF0"/>
    <w:rsid w:val="00356774"/>
    <w:rsid w:val="00360623"/>
    <w:rsid w:val="00362451"/>
    <w:rsid w:val="00363104"/>
    <w:rsid w:val="0036686B"/>
    <w:rsid w:val="00367CBA"/>
    <w:rsid w:val="003703BF"/>
    <w:rsid w:val="003733F8"/>
    <w:rsid w:val="00373AF5"/>
    <w:rsid w:val="003741F3"/>
    <w:rsid w:val="00376197"/>
    <w:rsid w:val="00376B4D"/>
    <w:rsid w:val="00376CB5"/>
    <w:rsid w:val="00383A03"/>
    <w:rsid w:val="00384ADD"/>
    <w:rsid w:val="00385A78"/>
    <w:rsid w:val="003861C0"/>
    <w:rsid w:val="003924FF"/>
    <w:rsid w:val="00392795"/>
    <w:rsid w:val="0039393B"/>
    <w:rsid w:val="0039596F"/>
    <w:rsid w:val="0039625E"/>
    <w:rsid w:val="00396564"/>
    <w:rsid w:val="003965AA"/>
    <w:rsid w:val="00397E86"/>
    <w:rsid w:val="003A269A"/>
    <w:rsid w:val="003A2E56"/>
    <w:rsid w:val="003A6169"/>
    <w:rsid w:val="003B008E"/>
    <w:rsid w:val="003B09BA"/>
    <w:rsid w:val="003B0F3A"/>
    <w:rsid w:val="003B2501"/>
    <w:rsid w:val="003B3800"/>
    <w:rsid w:val="003B4742"/>
    <w:rsid w:val="003B496F"/>
    <w:rsid w:val="003B5625"/>
    <w:rsid w:val="003B65E1"/>
    <w:rsid w:val="003B7632"/>
    <w:rsid w:val="003B7F4B"/>
    <w:rsid w:val="003C0678"/>
    <w:rsid w:val="003C30BE"/>
    <w:rsid w:val="003C3DC7"/>
    <w:rsid w:val="003C4050"/>
    <w:rsid w:val="003C5542"/>
    <w:rsid w:val="003C6D26"/>
    <w:rsid w:val="003C73D4"/>
    <w:rsid w:val="003C7653"/>
    <w:rsid w:val="003D0890"/>
    <w:rsid w:val="003D190C"/>
    <w:rsid w:val="003D1EC5"/>
    <w:rsid w:val="003D1F34"/>
    <w:rsid w:val="003D3244"/>
    <w:rsid w:val="003D47F6"/>
    <w:rsid w:val="003D5092"/>
    <w:rsid w:val="003D7E67"/>
    <w:rsid w:val="003E2616"/>
    <w:rsid w:val="003E344C"/>
    <w:rsid w:val="003E3615"/>
    <w:rsid w:val="003E3760"/>
    <w:rsid w:val="003E4055"/>
    <w:rsid w:val="003E4331"/>
    <w:rsid w:val="003E4794"/>
    <w:rsid w:val="003E4AC1"/>
    <w:rsid w:val="003E53F7"/>
    <w:rsid w:val="003E59E1"/>
    <w:rsid w:val="003E5F3B"/>
    <w:rsid w:val="003E5F85"/>
    <w:rsid w:val="003E7D0E"/>
    <w:rsid w:val="003F016B"/>
    <w:rsid w:val="003F1FF3"/>
    <w:rsid w:val="003F23DB"/>
    <w:rsid w:val="003F59FA"/>
    <w:rsid w:val="003F79C9"/>
    <w:rsid w:val="0040115B"/>
    <w:rsid w:val="0040341B"/>
    <w:rsid w:val="0040444F"/>
    <w:rsid w:val="00406AFA"/>
    <w:rsid w:val="00410EA0"/>
    <w:rsid w:val="004113DB"/>
    <w:rsid w:val="004139A7"/>
    <w:rsid w:val="00414ED1"/>
    <w:rsid w:val="00415844"/>
    <w:rsid w:val="004159AC"/>
    <w:rsid w:val="004225C4"/>
    <w:rsid w:val="00423948"/>
    <w:rsid w:val="00424529"/>
    <w:rsid w:val="0042457C"/>
    <w:rsid w:val="00425DA2"/>
    <w:rsid w:val="004267DE"/>
    <w:rsid w:val="0042695E"/>
    <w:rsid w:val="0042729A"/>
    <w:rsid w:val="00427A7A"/>
    <w:rsid w:val="00427ACF"/>
    <w:rsid w:val="0043168D"/>
    <w:rsid w:val="0043684D"/>
    <w:rsid w:val="00436DBA"/>
    <w:rsid w:val="004416EE"/>
    <w:rsid w:val="0044247D"/>
    <w:rsid w:val="004427A6"/>
    <w:rsid w:val="0044292B"/>
    <w:rsid w:val="00442E9B"/>
    <w:rsid w:val="004439DD"/>
    <w:rsid w:val="004450CB"/>
    <w:rsid w:val="00445A6A"/>
    <w:rsid w:val="00453445"/>
    <w:rsid w:val="0045419A"/>
    <w:rsid w:val="004542FB"/>
    <w:rsid w:val="004555C2"/>
    <w:rsid w:val="00455704"/>
    <w:rsid w:val="0045667B"/>
    <w:rsid w:val="004572F0"/>
    <w:rsid w:val="00460201"/>
    <w:rsid w:val="00461F19"/>
    <w:rsid w:val="004628F1"/>
    <w:rsid w:val="004636E2"/>
    <w:rsid w:val="00463C0A"/>
    <w:rsid w:val="0046437D"/>
    <w:rsid w:val="0046492B"/>
    <w:rsid w:val="004657AA"/>
    <w:rsid w:val="00465DCC"/>
    <w:rsid w:val="00467790"/>
    <w:rsid w:val="00473AC1"/>
    <w:rsid w:val="004742BB"/>
    <w:rsid w:val="00474D5E"/>
    <w:rsid w:val="0047523E"/>
    <w:rsid w:val="004830DD"/>
    <w:rsid w:val="00483FB3"/>
    <w:rsid w:val="004851F7"/>
    <w:rsid w:val="0048680C"/>
    <w:rsid w:val="00487239"/>
    <w:rsid w:val="00487262"/>
    <w:rsid w:val="004875C4"/>
    <w:rsid w:val="00487A95"/>
    <w:rsid w:val="00487FC0"/>
    <w:rsid w:val="0049064E"/>
    <w:rsid w:val="00490B6E"/>
    <w:rsid w:val="004940D1"/>
    <w:rsid w:val="0049576D"/>
    <w:rsid w:val="004961BF"/>
    <w:rsid w:val="004A1564"/>
    <w:rsid w:val="004A2B80"/>
    <w:rsid w:val="004A3468"/>
    <w:rsid w:val="004A567B"/>
    <w:rsid w:val="004A5D88"/>
    <w:rsid w:val="004A5FF3"/>
    <w:rsid w:val="004A643C"/>
    <w:rsid w:val="004A7082"/>
    <w:rsid w:val="004A7BD7"/>
    <w:rsid w:val="004B0B73"/>
    <w:rsid w:val="004B1B39"/>
    <w:rsid w:val="004B36C8"/>
    <w:rsid w:val="004B3F14"/>
    <w:rsid w:val="004B5CC6"/>
    <w:rsid w:val="004B6247"/>
    <w:rsid w:val="004B634C"/>
    <w:rsid w:val="004B63E2"/>
    <w:rsid w:val="004B67C5"/>
    <w:rsid w:val="004B6C3A"/>
    <w:rsid w:val="004C00C5"/>
    <w:rsid w:val="004C0565"/>
    <w:rsid w:val="004C4678"/>
    <w:rsid w:val="004C5554"/>
    <w:rsid w:val="004C5B42"/>
    <w:rsid w:val="004C69B1"/>
    <w:rsid w:val="004C7DD2"/>
    <w:rsid w:val="004D13DB"/>
    <w:rsid w:val="004D5615"/>
    <w:rsid w:val="004E0A81"/>
    <w:rsid w:val="004E4BD0"/>
    <w:rsid w:val="004E4FCC"/>
    <w:rsid w:val="004E5C14"/>
    <w:rsid w:val="004E61C5"/>
    <w:rsid w:val="004F0AB2"/>
    <w:rsid w:val="004F0C0E"/>
    <w:rsid w:val="004F1364"/>
    <w:rsid w:val="004F1F17"/>
    <w:rsid w:val="004F2867"/>
    <w:rsid w:val="004F2EA5"/>
    <w:rsid w:val="004F5A73"/>
    <w:rsid w:val="005001BB"/>
    <w:rsid w:val="0050152B"/>
    <w:rsid w:val="00501539"/>
    <w:rsid w:val="00502D9F"/>
    <w:rsid w:val="005030AE"/>
    <w:rsid w:val="00504CFF"/>
    <w:rsid w:val="00510557"/>
    <w:rsid w:val="0051376C"/>
    <w:rsid w:val="005137E0"/>
    <w:rsid w:val="00514E1B"/>
    <w:rsid w:val="00517D19"/>
    <w:rsid w:val="005215FD"/>
    <w:rsid w:val="00522384"/>
    <w:rsid w:val="0052358F"/>
    <w:rsid w:val="005237D4"/>
    <w:rsid w:val="00523DCD"/>
    <w:rsid w:val="00524515"/>
    <w:rsid w:val="005264EE"/>
    <w:rsid w:val="00526D66"/>
    <w:rsid w:val="00527145"/>
    <w:rsid w:val="00527B68"/>
    <w:rsid w:val="00530286"/>
    <w:rsid w:val="00533DE1"/>
    <w:rsid w:val="005357F3"/>
    <w:rsid w:val="00536EC8"/>
    <w:rsid w:val="005376D1"/>
    <w:rsid w:val="00542738"/>
    <w:rsid w:val="00542C7F"/>
    <w:rsid w:val="0054304E"/>
    <w:rsid w:val="00543699"/>
    <w:rsid w:val="00543CA0"/>
    <w:rsid w:val="00543F01"/>
    <w:rsid w:val="005448D4"/>
    <w:rsid w:val="00544C57"/>
    <w:rsid w:val="00544DB6"/>
    <w:rsid w:val="0054753A"/>
    <w:rsid w:val="00551A46"/>
    <w:rsid w:val="005526F2"/>
    <w:rsid w:val="00552816"/>
    <w:rsid w:val="00552FAD"/>
    <w:rsid w:val="005533CA"/>
    <w:rsid w:val="00554706"/>
    <w:rsid w:val="00554E77"/>
    <w:rsid w:val="005601B1"/>
    <w:rsid w:val="00561671"/>
    <w:rsid w:val="00563085"/>
    <w:rsid w:val="00564C29"/>
    <w:rsid w:val="0056577D"/>
    <w:rsid w:val="0056739C"/>
    <w:rsid w:val="005700E3"/>
    <w:rsid w:val="00570C43"/>
    <w:rsid w:val="00571CC6"/>
    <w:rsid w:val="00572DEA"/>
    <w:rsid w:val="00574E67"/>
    <w:rsid w:val="005764F6"/>
    <w:rsid w:val="005767D3"/>
    <w:rsid w:val="005812FE"/>
    <w:rsid w:val="00581BD9"/>
    <w:rsid w:val="00581DF1"/>
    <w:rsid w:val="005824C7"/>
    <w:rsid w:val="00582D98"/>
    <w:rsid w:val="0058384C"/>
    <w:rsid w:val="00583C7D"/>
    <w:rsid w:val="005846D3"/>
    <w:rsid w:val="0058470C"/>
    <w:rsid w:val="00584998"/>
    <w:rsid w:val="00584D3C"/>
    <w:rsid w:val="00584EA4"/>
    <w:rsid w:val="005858BF"/>
    <w:rsid w:val="005864FD"/>
    <w:rsid w:val="005871E0"/>
    <w:rsid w:val="005924D8"/>
    <w:rsid w:val="00593162"/>
    <w:rsid w:val="0059419A"/>
    <w:rsid w:val="00596146"/>
    <w:rsid w:val="00596FCB"/>
    <w:rsid w:val="00597E3D"/>
    <w:rsid w:val="005A2E26"/>
    <w:rsid w:val="005A4D08"/>
    <w:rsid w:val="005A75BB"/>
    <w:rsid w:val="005B180E"/>
    <w:rsid w:val="005B3F52"/>
    <w:rsid w:val="005B40B5"/>
    <w:rsid w:val="005B4551"/>
    <w:rsid w:val="005B52B5"/>
    <w:rsid w:val="005B5D51"/>
    <w:rsid w:val="005B5FE6"/>
    <w:rsid w:val="005B6774"/>
    <w:rsid w:val="005C090D"/>
    <w:rsid w:val="005C1954"/>
    <w:rsid w:val="005C1A72"/>
    <w:rsid w:val="005C2942"/>
    <w:rsid w:val="005C3668"/>
    <w:rsid w:val="005C5773"/>
    <w:rsid w:val="005C7CEC"/>
    <w:rsid w:val="005D020F"/>
    <w:rsid w:val="005D349D"/>
    <w:rsid w:val="005D3D61"/>
    <w:rsid w:val="005D4186"/>
    <w:rsid w:val="005D44C6"/>
    <w:rsid w:val="005D6CFA"/>
    <w:rsid w:val="005D6F11"/>
    <w:rsid w:val="005D7BA0"/>
    <w:rsid w:val="005D7FA4"/>
    <w:rsid w:val="005E0526"/>
    <w:rsid w:val="005E2D86"/>
    <w:rsid w:val="005E34D6"/>
    <w:rsid w:val="005E3A36"/>
    <w:rsid w:val="005E520D"/>
    <w:rsid w:val="005E6686"/>
    <w:rsid w:val="005F0B7D"/>
    <w:rsid w:val="005F1442"/>
    <w:rsid w:val="005F21EC"/>
    <w:rsid w:val="005F3CB6"/>
    <w:rsid w:val="005F4C5C"/>
    <w:rsid w:val="005F4D9B"/>
    <w:rsid w:val="005F6CA8"/>
    <w:rsid w:val="006024FC"/>
    <w:rsid w:val="006025B9"/>
    <w:rsid w:val="006031BD"/>
    <w:rsid w:val="00604F89"/>
    <w:rsid w:val="0060505D"/>
    <w:rsid w:val="00605DE4"/>
    <w:rsid w:val="006063E8"/>
    <w:rsid w:val="0060652B"/>
    <w:rsid w:val="00611A34"/>
    <w:rsid w:val="006157EC"/>
    <w:rsid w:val="00616609"/>
    <w:rsid w:val="00616999"/>
    <w:rsid w:val="00617384"/>
    <w:rsid w:val="00620B54"/>
    <w:rsid w:val="00622056"/>
    <w:rsid w:val="00622112"/>
    <w:rsid w:val="00623146"/>
    <w:rsid w:val="00626AE5"/>
    <w:rsid w:val="00626DB3"/>
    <w:rsid w:val="00627CF3"/>
    <w:rsid w:val="006307AE"/>
    <w:rsid w:val="00633D08"/>
    <w:rsid w:val="006374E3"/>
    <w:rsid w:val="006401CE"/>
    <w:rsid w:val="006401FF"/>
    <w:rsid w:val="00641BF1"/>
    <w:rsid w:val="00643985"/>
    <w:rsid w:val="00643D86"/>
    <w:rsid w:val="00646857"/>
    <w:rsid w:val="00647C74"/>
    <w:rsid w:val="00652CD9"/>
    <w:rsid w:val="00655A68"/>
    <w:rsid w:val="0066343B"/>
    <w:rsid w:val="00664FE6"/>
    <w:rsid w:val="00665098"/>
    <w:rsid w:val="00665A78"/>
    <w:rsid w:val="006671C9"/>
    <w:rsid w:val="00671ECD"/>
    <w:rsid w:val="00673822"/>
    <w:rsid w:val="00675BF8"/>
    <w:rsid w:val="006766D2"/>
    <w:rsid w:val="00676EC4"/>
    <w:rsid w:val="006800D6"/>
    <w:rsid w:val="00682DC7"/>
    <w:rsid w:val="00682E38"/>
    <w:rsid w:val="006848E3"/>
    <w:rsid w:val="00684FFC"/>
    <w:rsid w:val="0068547E"/>
    <w:rsid w:val="006866CC"/>
    <w:rsid w:val="00687BF6"/>
    <w:rsid w:val="00690AE0"/>
    <w:rsid w:val="0069143B"/>
    <w:rsid w:val="006916D9"/>
    <w:rsid w:val="00691C0E"/>
    <w:rsid w:val="00697757"/>
    <w:rsid w:val="006A01DA"/>
    <w:rsid w:val="006A0EA3"/>
    <w:rsid w:val="006A3E7D"/>
    <w:rsid w:val="006A45BC"/>
    <w:rsid w:val="006A4759"/>
    <w:rsid w:val="006A4A22"/>
    <w:rsid w:val="006A5538"/>
    <w:rsid w:val="006A5AD4"/>
    <w:rsid w:val="006A6270"/>
    <w:rsid w:val="006B093D"/>
    <w:rsid w:val="006B141C"/>
    <w:rsid w:val="006B2987"/>
    <w:rsid w:val="006B5232"/>
    <w:rsid w:val="006B538F"/>
    <w:rsid w:val="006B608E"/>
    <w:rsid w:val="006C2AB3"/>
    <w:rsid w:val="006C3437"/>
    <w:rsid w:val="006C4BC1"/>
    <w:rsid w:val="006C54E4"/>
    <w:rsid w:val="006C56A3"/>
    <w:rsid w:val="006C6144"/>
    <w:rsid w:val="006C6E33"/>
    <w:rsid w:val="006C7673"/>
    <w:rsid w:val="006C7CB8"/>
    <w:rsid w:val="006D0DD9"/>
    <w:rsid w:val="006D0FA7"/>
    <w:rsid w:val="006D1003"/>
    <w:rsid w:val="006D1F9E"/>
    <w:rsid w:val="006D31CD"/>
    <w:rsid w:val="006D43C9"/>
    <w:rsid w:val="006D47DF"/>
    <w:rsid w:val="006D499C"/>
    <w:rsid w:val="006D5E3E"/>
    <w:rsid w:val="006D76EF"/>
    <w:rsid w:val="006D7F62"/>
    <w:rsid w:val="006E1006"/>
    <w:rsid w:val="006E2EB6"/>
    <w:rsid w:val="006E43EE"/>
    <w:rsid w:val="006E4B85"/>
    <w:rsid w:val="006F046D"/>
    <w:rsid w:val="006F08C4"/>
    <w:rsid w:val="006F1368"/>
    <w:rsid w:val="006F24C3"/>
    <w:rsid w:val="006F27BB"/>
    <w:rsid w:val="006F3DAA"/>
    <w:rsid w:val="006F3E60"/>
    <w:rsid w:val="006F6AA7"/>
    <w:rsid w:val="006F7519"/>
    <w:rsid w:val="006F7886"/>
    <w:rsid w:val="0070062D"/>
    <w:rsid w:val="00702E74"/>
    <w:rsid w:val="00703600"/>
    <w:rsid w:val="00704FF5"/>
    <w:rsid w:val="0071069A"/>
    <w:rsid w:val="00713474"/>
    <w:rsid w:val="00713EB1"/>
    <w:rsid w:val="007159D4"/>
    <w:rsid w:val="00715ACF"/>
    <w:rsid w:val="00715D51"/>
    <w:rsid w:val="0071710B"/>
    <w:rsid w:val="00717AF4"/>
    <w:rsid w:val="0072096E"/>
    <w:rsid w:val="007246FE"/>
    <w:rsid w:val="00724FDD"/>
    <w:rsid w:val="007255E9"/>
    <w:rsid w:val="00726948"/>
    <w:rsid w:val="007269B5"/>
    <w:rsid w:val="00727942"/>
    <w:rsid w:val="00730EFD"/>
    <w:rsid w:val="00730F38"/>
    <w:rsid w:val="0073123F"/>
    <w:rsid w:val="0073244C"/>
    <w:rsid w:val="00732961"/>
    <w:rsid w:val="00732F09"/>
    <w:rsid w:val="0073580A"/>
    <w:rsid w:val="007367A0"/>
    <w:rsid w:val="00736FF1"/>
    <w:rsid w:val="007419FA"/>
    <w:rsid w:val="0074504A"/>
    <w:rsid w:val="0075318C"/>
    <w:rsid w:val="00754983"/>
    <w:rsid w:val="00754BF3"/>
    <w:rsid w:val="00756161"/>
    <w:rsid w:val="007572C7"/>
    <w:rsid w:val="0075793F"/>
    <w:rsid w:val="00760749"/>
    <w:rsid w:val="00762304"/>
    <w:rsid w:val="00762B15"/>
    <w:rsid w:val="00763F0B"/>
    <w:rsid w:val="00767016"/>
    <w:rsid w:val="00767902"/>
    <w:rsid w:val="007679B4"/>
    <w:rsid w:val="00767E19"/>
    <w:rsid w:val="00770D33"/>
    <w:rsid w:val="00773FAF"/>
    <w:rsid w:val="00774D8E"/>
    <w:rsid w:val="007762DC"/>
    <w:rsid w:val="00777AD7"/>
    <w:rsid w:val="00780CD8"/>
    <w:rsid w:val="00782ED6"/>
    <w:rsid w:val="007830E0"/>
    <w:rsid w:val="00783B94"/>
    <w:rsid w:val="00784AF7"/>
    <w:rsid w:val="00786A51"/>
    <w:rsid w:val="00790EE3"/>
    <w:rsid w:val="0079142B"/>
    <w:rsid w:val="007929BA"/>
    <w:rsid w:val="0079358E"/>
    <w:rsid w:val="00793731"/>
    <w:rsid w:val="007947C2"/>
    <w:rsid w:val="00794E41"/>
    <w:rsid w:val="0079504D"/>
    <w:rsid w:val="00795EDD"/>
    <w:rsid w:val="00796C36"/>
    <w:rsid w:val="00796EE0"/>
    <w:rsid w:val="00797886"/>
    <w:rsid w:val="007A07E9"/>
    <w:rsid w:val="007A167D"/>
    <w:rsid w:val="007A35A0"/>
    <w:rsid w:val="007A3EF4"/>
    <w:rsid w:val="007A6C89"/>
    <w:rsid w:val="007A7AE5"/>
    <w:rsid w:val="007A7C20"/>
    <w:rsid w:val="007A7C51"/>
    <w:rsid w:val="007B09AF"/>
    <w:rsid w:val="007B0AA4"/>
    <w:rsid w:val="007B54E8"/>
    <w:rsid w:val="007B5E1D"/>
    <w:rsid w:val="007B5FFE"/>
    <w:rsid w:val="007B705F"/>
    <w:rsid w:val="007C04B2"/>
    <w:rsid w:val="007C0656"/>
    <w:rsid w:val="007C075B"/>
    <w:rsid w:val="007C091C"/>
    <w:rsid w:val="007C0A25"/>
    <w:rsid w:val="007C0AE3"/>
    <w:rsid w:val="007C1F54"/>
    <w:rsid w:val="007C20C2"/>
    <w:rsid w:val="007C3F90"/>
    <w:rsid w:val="007C5D1F"/>
    <w:rsid w:val="007C679F"/>
    <w:rsid w:val="007D0202"/>
    <w:rsid w:val="007D1EF7"/>
    <w:rsid w:val="007D2828"/>
    <w:rsid w:val="007D2B6A"/>
    <w:rsid w:val="007D2DCA"/>
    <w:rsid w:val="007D53D9"/>
    <w:rsid w:val="007D68A7"/>
    <w:rsid w:val="007D7FC4"/>
    <w:rsid w:val="007E001F"/>
    <w:rsid w:val="007E0171"/>
    <w:rsid w:val="007E0EC5"/>
    <w:rsid w:val="007E18EF"/>
    <w:rsid w:val="007E1AC2"/>
    <w:rsid w:val="007E53AA"/>
    <w:rsid w:val="007E591D"/>
    <w:rsid w:val="007E5B96"/>
    <w:rsid w:val="007E5EDD"/>
    <w:rsid w:val="007E7101"/>
    <w:rsid w:val="007F14F5"/>
    <w:rsid w:val="007F1E88"/>
    <w:rsid w:val="007F28D3"/>
    <w:rsid w:val="007F2FF4"/>
    <w:rsid w:val="007F5CFB"/>
    <w:rsid w:val="00800CE5"/>
    <w:rsid w:val="00800CEB"/>
    <w:rsid w:val="00801DFF"/>
    <w:rsid w:val="0080263F"/>
    <w:rsid w:val="00803AA2"/>
    <w:rsid w:val="00803BD8"/>
    <w:rsid w:val="00803CBB"/>
    <w:rsid w:val="008040CB"/>
    <w:rsid w:val="00806248"/>
    <w:rsid w:val="008064D1"/>
    <w:rsid w:val="00806C5B"/>
    <w:rsid w:val="00810BE5"/>
    <w:rsid w:val="00812AB6"/>
    <w:rsid w:val="008136EB"/>
    <w:rsid w:val="008140F5"/>
    <w:rsid w:val="00815CCE"/>
    <w:rsid w:val="008214E5"/>
    <w:rsid w:val="008215F2"/>
    <w:rsid w:val="00821807"/>
    <w:rsid w:val="00826B20"/>
    <w:rsid w:val="00826CB2"/>
    <w:rsid w:val="00830082"/>
    <w:rsid w:val="00830DD2"/>
    <w:rsid w:val="00831B99"/>
    <w:rsid w:val="00831F42"/>
    <w:rsid w:val="008326A2"/>
    <w:rsid w:val="008326CB"/>
    <w:rsid w:val="00834918"/>
    <w:rsid w:val="00835499"/>
    <w:rsid w:val="008365BF"/>
    <w:rsid w:val="00837F84"/>
    <w:rsid w:val="00840D32"/>
    <w:rsid w:val="0084419B"/>
    <w:rsid w:val="0084602A"/>
    <w:rsid w:val="008469A0"/>
    <w:rsid w:val="00850CEA"/>
    <w:rsid w:val="00851607"/>
    <w:rsid w:val="00851B87"/>
    <w:rsid w:val="00852071"/>
    <w:rsid w:val="008537A4"/>
    <w:rsid w:val="00853A62"/>
    <w:rsid w:val="008544D4"/>
    <w:rsid w:val="00855A50"/>
    <w:rsid w:val="008573E4"/>
    <w:rsid w:val="00857716"/>
    <w:rsid w:val="008644C4"/>
    <w:rsid w:val="00864993"/>
    <w:rsid w:val="00864DA2"/>
    <w:rsid w:val="00864E35"/>
    <w:rsid w:val="00865766"/>
    <w:rsid w:val="00866F5D"/>
    <w:rsid w:val="008708B0"/>
    <w:rsid w:val="00871829"/>
    <w:rsid w:val="00872202"/>
    <w:rsid w:val="00873B40"/>
    <w:rsid w:val="00873F65"/>
    <w:rsid w:val="00875154"/>
    <w:rsid w:val="00875764"/>
    <w:rsid w:val="00876993"/>
    <w:rsid w:val="00880432"/>
    <w:rsid w:val="00881834"/>
    <w:rsid w:val="008857F8"/>
    <w:rsid w:val="00885B74"/>
    <w:rsid w:val="00885C07"/>
    <w:rsid w:val="00886B6A"/>
    <w:rsid w:val="008906B0"/>
    <w:rsid w:val="00891720"/>
    <w:rsid w:val="00891746"/>
    <w:rsid w:val="00893F7D"/>
    <w:rsid w:val="00894A3D"/>
    <w:rsid w:val="0089611D"/>
    <w:rsid w:val="00896A69"/>
    <w:rsid w:val="00897A8B"/>
    <w:rsid w:val="00897C3D"/>
    <w:rsid w:val="00897CB8"/>
    <w:rsid w:val="008A01C7"/>
    <w:rsid w:val="008A134D"/>
    <w:rsid w:val="008A20A5"/>
    <w:rsid w:val="008A251B"/>
    <w:rsid w:val="008A7067"/>
    <w:rsid w:val="008B1824"/>
    <w:rsid w:val="008B18E5"/>
    <w:rsid w:val="008B19D7"/>
    <w:rsid w:val="008B43C5"/>
    <w:rsid w:val="008B6669"/>
    <w:rsid w:val="008B6A5C"/>
    <w:rsid w:val="008B7D62"/>
    <w:rsid w:val="008C08DD"/>
    <w:rsid w:val="008C0E21"/>
    <w:rsid w:val="008C0E5A"/>
    <w:rsid w:val="008C1754"/>
    <w:rsid w:val="008C208A"/>
    <w:rsid w:val="008C3B34"/>
    <w:rsid w:val="008C434C"/>
    <w:rsid w:val="008C4672"/>
    <w:rsid w:val="008C4B2C"/>
    <w:rsid w:val="008C7031"/>
    <w:rsid w:val="008D5B47"/>
    <w:rsid w:val="008D7F2A"/>
    <w:rsid w:val="008E1341"/>
    <w:rsid w:val="008E23F3"/>
    <w:rsid w:val="008E25BB"/>
    <w:rsid w:val="008E2D3D"/>
    <w:rsid w:val="008E3C44"/>
    <w:rsid w:val="008E3E6C"/>
    <w:rsid w:val="008E4EA6"/>
    <w:rsid w:val="008E5ADE"/>
    <w:rsid w:val="008E68EF"/>
    <w:rsid w:val="008E6CD2"/>
    <w:rsid w:val="008E77EB"/>
    <w:rsid w:val="008E7857"/>
    <w:rsid w:val="008F133A"/>
    <w:rsid w:val="008F1565"/>
    <w:rsid w:val="008F1B0E"/>
    <w:rsid w:val="008F3F01"/>
    <w:rsid w:val="008F5C26"/>
    <w:rsid w:val="008F7B25"/>
    <w:rsid w:val="00905661"/>
    <w:rsid w:val="009071D1"/>
    <w:rsid w:val="00907912"/>
    <w:rsid w:val="009129CA"/>
    <w:rsid w:val="00912CDF"/>
    <w:rsid w:val="00913BEF"/>
    <w:rsid w:val="00913D14"/>
    <w:rsid w:val="00914013"/>
    <w:rsid w:val="00914B9E"/>
    <w:rsid w:val="00914C2B"/>
    <w:rsid w:val="00914D00"/>
    <w:rsid w:val="00916022"/>
    <w:rsid w:val="009177D9"/>
    <w:rsid w:val="0092125E"/>
    <w:rsid w:val="00921B6A"/>
    <w:rsid w:val="009235D4"/>
    <w:rsid w:val="00925C5A"/>
    <w:rsid w:val="00926788"/>
    <w:rsid w:val="00930577"/>
    <w:rsid w:val="00931043"/>
    <w:rsid w:val="0093300E"/>
    <w:rsid w:val="00936037"/>
    <w:rsid w:val="00936910"/>
    <w:rsid w:val="00936C5B"/>
    <w:rsid w:val="009400BA"/>
    <w:rsid w:val="00940AAA"/>
    <w:rsid w:val="009416FA"/>
    <w:rsid w:val="00942202"/>
    <w:rsid w:val="00942741"/>
    <w:rsid w:val="0094294F"/>
    <w:rsid w:val="0094324B"/>
    <w:rsid w:val="00945D7D"/>
    <w:rsid w:val="009463FD"/>
    <w:rsid w:val="00946451"/>
    <w:rsid w:val="00947364"/>
    <w:rsid w:val="0095116E"/>
    <w:rsid w:val="0095130C"/>
    <w:rsid w:val="00953621"/>
    <w:rsid w:val="00957149"/>
    <w:rsid w:val="00957DF9"/>
    <w:rsid w:val="00961EE9"/>
    <w:rsid w:val="00962987"/>
    <w:rsid w:val="0096324B"/>
    <w:rsid w:val="009648C9"/>
    <w:rsid w:val="009654EC"/>
    <w:rsid w:val="00965AA4"/>
    <w:rsid w:val="00965AF8"/>
    <w:rsid w:val="00966255"/>
    <w:rsid w:val="009674A8"/>
    <w:rsid w:val="00970386"/>
    <w:rsid w:val="009705A2"/>
    <w:rsid w:val="00970603"/>
    <w:rsid w:val="009730B6"/>
    <w:rsid w:val="00974A82"/>
    <w:rsid w:val="009756CB"/>
    <w:rsid w:val="009758A1"/>
    <w:rsid w:val="00975E5F"/>
    <w:rsid w:val="00976767"/>
    <w:rsid w:val="00976EB4"/>
    <w:rsid w:val="00976F76"/>
    <w:rsid w:val="009805C0"/>
    <w:rsid w:val="00980A73"/>
    <w:rsid w:val="0098119D"/>
    <w:rsid w:val="00981CBF"/>
    <w:rsid w:val="009836A4"/>
    <w:rsid w:val="0099000E"/>
    <w:rsid w:val="00990A76"/>
    <w:rsid w:val="00990AD4"/>
    <w:rsid w:val="00991064"/>
    <w:rsid w:val="009920EB"/>
    <w:rsid w:val="00992816"/>
    <w:rsid w:val="00992C30"/>
    <w:rsid w:val="00993AC5"/>
    <w:rsid w:val="009940B1"/>
    <w:rsid w:val="00994CB4"/>
    <w:rsid w:val="00995643"/>
    <w:rsid w:val="009956A6"/>
    <w:rsid w:val="0099631B"/>
    <w:rsid w:val="009979D2"/>
    <w:rsid w:val="009A0032"/>
    <w:rsid w:val="009A16DB"/>
    <w:rsid w:val="009B01B1"/>
    <w:rsid w:val="009B2363"/>
    <w:rsid w:val="009B5711"/>
    <w:rsid w:val="009B608A"/>
    <w:rsid w:val="009B6996"/>
    <w:rsid w:val="009B79C8"/>
    <w:rsid w:val="009C0A81"/>
    <w:rsid w:val="009C4929"/>
    <w:rsid w:val="009C5ECF"/>
    <w:rsid w:val="009C6591"/>
    <w:rsid w:val="009C7392"/>
    <w:rsid w:val="009D0C85"/>
    <w:rsid w:val="009D0FFA"/>
    <w:rsid w:val="009D23F9"/>
    <w:rsid w:val="009D2534"/>
    <w:rsid w:val="009D691F"/>
    <w:rsid w:val="009D7153"/>
    <w:rsid w:val="009D7A30"/>
    <w:rsid w:val="009E077B"/>
    <w:rsid w:val="009E0D17"/>
    <w:rsid w:val="009E1309"/>
    <w:rsid w:val="009E130F"/>
    <w:rsid w:val="009E1505"/>
    <w:rsid w:val="009E3CAB"/>
    <w:rsid w:val="009E4BA1"/>
    <w:rsid w:val="009E5127"/>
    <w:rsid w:val="009E6C2A"/>
    <w:rsid w:val="009F05C9"/>
    <w:rsid w:val="009F4E1A"/>
    <w:rsid w:val="009F4FBE"/>
    <w:rsid w:val="009F5153"/>
    <w:rsid w:val="009F79AE"/>
    <w:rsid w:val="00A00443"/>
    <w:rsid w:val="00A01E76"/>
    <w:rsid w:val="00A030F8"/>
    <w:rsid w:val="00A03BDA"/>
    <w:rsid w:val="00A051BC"/>
    <w:rsid w:val="00A05BC3"/>
    <w:rsid w:val="00A060AC"/>
    <w:rsid w:val="00A06279"/>
    <w:rsid w:val="00A07F32"/>
    <w:rsid w:val="00A10228"/>
    <w:rsid w:val="00A106EF"/>
    <w:rsid w:val="00A11514"/>
    <w:rsid w:val="00A11C66"/>
    <w:rsid w:val="00A157E9"/>
    <w:rsid w:val="00A15BB9"/>
    <w:rsid w:val="00A21D8A"/>
    <w:rsid w:val="00A2397C"/>
    <w:rsid w:val="00A23AB5"/>
    <w:rsid w:val="00A2579E"/>
    <w:rsid w:val="00A25D29"/>
    <w:rsid w:val="00A2774D"/>
    <w:rsid w:val="00A310CC"/>
    <w:rsid w:val="00A36FDA"/>
    <w:rsid w:val="00A374F8"/>
    <w:rsid w:val="00A409F9"/>
    <w:rsid w:val="00A41558"/>
    <w:rsid w:val="00A41610"/>
    <w:rsid w:val="00A423E4"/>
    <w:rsid w:val="00A425EF"/>
    <w:rsid w:val="00A42734"/>
    <w:rsid w:val="00A427CB"/>
    <w:rsid w:val="00A4324E"/>
    <w:rsid w:val="00A440DD"/>
    <w:rsid w:val="00A4427B"/>
    <w:rsid w:val="00A45FF5"/>
    <w:rsid w:val="00A46814"/>
    <w:rsid w:val="00A515D4"/>
    <w:rsid w:val="00A52235"/>
    <w:rsid w:val="00A53D0A"/>
    <w:rsid w:val="00A54087"/>
    <w:rsid w:val="00A54FD0"/>
    <w:rsid w:val="00A573D9"/>
    <w:rsid w:val="00A57AA6"/>
    <w:rsid w:val="00A60107"/>
    <w:rsid w:val="00A61CD7"/>
    <w:rsid w:val="00A637AC"/>
    <w:rsid w:val="00A64342"/>
    <w:rsid w:val="00A656EC"/>
    <w:rsid w:val="00A6760D"/>
    <w:rsid w:val="00A6767B"/>
    <w:rsid w:val="00A715E9"/>
    <w:rsid w:val="00A72A20"/>
    <w:rsid w:val="00A72B47"/>
    <w:rsid w:val="00A73B63"/>
    <w:rsid w:val="00A7591F"/>
    <w:rsid w:val="00A76194"/>
    <w:rsid w:val="00A76E71"/>
    <w:rsid w:val="00A80E25"/>
    <w:rsid w:val="00A83FAC"/>
    <w:rsid w:val="00A86E9C"/>
    <w:rsid w:val="00A90133"/>
    <w:rsid w:val="00A906CE"/>
    <w:rsid w:val="00A91CF9"/>
    <w:rsid w:val="00A943A8"/>
    <w:rsid w:val="00A95AC2"/>
    <w:rsid w:val="00A96420"/>
    <w:rsid w:val="00A97E9E"/>
    <w:rsid w:val="00AA09B0"/>
    <w:rsid w:val="00AA1BEF"/>
    <w:rsid w:val="00AA1C3B"/>
    <w:rsid w:val="00AA2249"/>
    <w:rsid w:val="00AA2C53"/>
    <w:rsid w:val="00AA2EF7"/>
    <w:rsid w:val="00AA58A0"/>
    <w:rsid w:val="00AA6EC2"/>
    <w:rsid w:val="00AA7719"/>
    <w:rsid w:val="00AB0B03"/>
    <w:rsid w:val="00AB0CB7"/>
    <w:rsid w:val="00AB1FE6"/>
    <w:rsid w:val="00AB22CA"/>
    <w:rsid w:val="00AB250A"/>
    <w:rsid w:val="00AB4C68"/>
    <w:rsid w:val="00AB636C"/>
    <w:rsid w:val="00AB68C3"/>
    <w:rsid w:val="00AB7C19"/>
    <w:rsid w:val="00AC25FB"/>
    <w:rsid w:val="00AC2744"/>
    <w:rsid w:val="00AC3E0A"/>
    <w:rsid w:val="00AC3F9E"/>
    <w:rsid w:val="00AC503C"/>
    <w:rsid w:val="00AC5AFA"/>
    <w:rsid w:val="00AC7237"/>
    <w:rsid w:val="00AC74F6"/>
    <w:rsid w:val="00AC7F3B"/>
    <w:rsid w:val="00AD0BF2"/>
    <w:rsid w:val="00AD11AA"/>
    <w:rsid w:val="00AD187C"/>
    <w:rsid w:val="00AD4D79"/>
    <w:rsid w:val="00AE0EB6"/>
    <w:rsid w:val="00AE18D1"/>
    <w:rsid w:val="00AE1F8C"/>
    <w:rsid w:val="00AE2C47"/>
    <w:rsid w:val="00AE41E9"/>
    <w:rsid w:val="00AE61BC"/>
    <w:rsid w:val="00AE6312"/>
    <w:rsid w:val="00AE6E2D"/>
    <w:rsid w:val="00AF25B3"/>
    <w:rsid w:val="00AF2FF9"/>
    <w:rsid w:val="00AF37B8"/>
    <w:rsid w:val="00AF42C3"/>
    <w:rsid w:val="00B0007A"/>
    <w:rsid w:val="00B019E2"/>
    <w:rsid w:val="00B01ECF"/>
    <w:rsid w:val="00B03CCB"/>
    <w:rsid w:val="00B04F62"/>
    <w:rsid w:val="00B058DB"/>
    <w:rsid w:val="00B102CB"/>
    <w:rsid w:val="00B11657"/>
    <w:rsid w:val="00B11B46"/>
    <w:rsid w:val="00B16D07"/>
    <w:rsid w:val="00B16F63"/>
    <w:rsid w:val="00B17563"/>
    <w:rsid w:val="00B2096D"/>
    <w:rsid w:val="00B20DBF"/>
    <w:rsid w:val="00B217FB"/>
    <w:rsid w:val="00B22BF4"/>
    <w:rsid w:val="00B23FBD"/>
    <w:rsid w:val="00B25A8E"/>
    <w:rsid w:val="00B27258"/>
    <w:rsid w:val="00B27A3F"/>
    <w:rsid w:val="00B3300C"/>
    <w:rsid w:val="00B33C18"/>
    <w:rsid w:val="00B3512F"/>
    <w:rsid w:val="00B35C61"/>
    <w:rsid w:val="00B40FC5"/>
    <w:rsid w:val="00B410A5"/>
    <w:rsid w:val="00B413F9"/>
    <w:rsid w:val="00B41ED2"/>
    <w:rsid w:val="00B43562"/>
    <w:rsid w:val="00B44112"/>
    <w:rsid w:val="00B44C8A"/>
    <w:rsid w:val="00B457F2"/>
    <w:rsid w:val="00B45D38"/>
    <w:rsid w:val="00B4735C"/>
    <w:rsid w:val="00B503DF"/>
    <w:rsid w:val="00B531F0"/>
    <w:rsid w:val="00B5448A"/>
    <w:rsid w:val="00B559CC"/>
    <w:rsid w:val="00B57A24"/>
    <w:rsid w:val="00B616E1"/>
    <w:rsid w:val="00B61E86"/>
    <w:rsid w:val="00B6236D"/>
    <w:rsid w:val="00B62CCA"/>
    <w:rsid w:val="00B63543"/>
    <w:rsid w:val="00B637B6"/>
    <w:rsid w:val="00B63815"/>
    <w:rsid w:val="00B64538"/>
    <w:rsid w:val="00B64C4F"/>
    <w:rsid w:val="00B654CD"/>
    <w:rsid w:val="00B65ADC"/>
    <w:rsid w:val="00B66650"/>
    <w:rsid w:val="00B67B72"/>
    <w:rsid w:val="00B67BB9"/>
    <w:rsid w:val="00B70398"/>
    <w:rsid w:val="00B708F3"/>
    <w:rsid w:val="00B71EC8"/>
    <w:rsid w:val="00B723EA"/>
    <w:rsid w:val="00B729FB"/>
    <w:rsid w:val="00B72BE4"/>
    <w:rsid w:val="00B73F34"/>
    <w:rsid w:val="00B7466D"/>
    <w:rsid w:val="00B74EC1"/>
    <w:rsid w:val="00B75B5C"/>
    <w:rsid w:val="00B76BAA"/>
    <w:rsid w:val="00B8046F"/>
    <w:rsid w:val="00B83CDF"/>
    <w:rsid w:val="00B83DC4"/>
    <w:rsid w:val="00B855DC"/>
    <w:rsid w:val="00B907CF"/>
    <w:rsid w:val="00B911E8"/>
    <w:rsid w:val="00B933E4"/>
    <w:rsid w:val="00B9354C"/>
    <w:rsid w:val="00B94EDE"/>
    <w:rsid w:val="00B964E5"/>
    <w:rsid w:val="00B96CBE"/>
    <w:rsid w:val="00B97136"/>
    <w:rsid w:val="00BA0887"/>
    <w:rsid w:val="00BA0E3F"/>
    <w:rsid w:val="00BA128C"/>
    <w:rsid w:val="00BA2F20"/>
    <w:rsid w:val="00BA4730"/>
    <w:rsid w:val="00BB104B"/>
    <w:rsid w:val="00BB1705"/>
    <w:rsid w:val="00BB1A9A"/>
    <w:rsid w:val="00BB3A6D"/>
    <w:rsid w:val="00BB5CC2"/>
    <w:rsid w:val="00BC02DA"/>
    <w:rsid w:val="00BC042A"/>
    <w:rsid w:val="00BC1383"/>
    <w:rsid w:val="00BC1526"/>
    <w:rsid w:val="00BC29BB"/>
    <w:rsid w:val="00BC2A09"/>
    <w:rsid w:val="00BC2C89"/>
    <w:rsid w:val="00BC4DB6"/>
    <w:rsid w:val="00BC5F31"/>
    <w:rsid w:val="00BC6C3D"/>
    <w:rsid w:val="00BD0189"/>
    <w:rsid w:val="00BD0262"/>
    <w:rsid w:val="00BD29F4"/>
    <w:rsid w:val="00BD3D57"/>
    <w:rsid w:val="00BD4F87"/>
    <w:rsid w:val="00BD6C7A"/>
    <w:rsid w:val="00BE1477"/>
    <w:rsid w:val="00BE1BEE"/>
    <w:rsid w:val="00BE4FA9"/>
    <w:rsid w:val="00BE6091"/>
    <w:rsid w:val="00BE7685"/>
    <w:rsid w:val="00BE77C9"/>
    <w:rsid w:val="00BF0488"/>
    <w:rsid w:val="00BF0765"/>
    <w:rsid w:val="00BF16E6"/>
    <w:rsid w:val="00BF2C6D"/>
    <w:rsid w:val="00BF4135"/>
    <w:rsid w:val="00BF7B67"/>
    <w:rsid w:val="00C00EC8"/>
    <w:rsid w:val="00C01A54"/>
    <w:rsid w:val="00C01AE7"/>
    <w:rsid w:val="00C04047"/>
    <w:rsid w:val="00C043EC"/>
    <w:rsid w:val="00C047C4"/>
    <w:rsid w:val="00C06BCD"/>
    <w:rsid w:val="00C06D3F"/>
    <w:rsid w:val="00C10088"/>
    <w:rsid w:val="00C113F8"/>
    <w:rsid w:val="00C11AA6"/>
    <w:rsid w:val="00C15A24"/>
    <w:rsid w:val="00C1626B"/>
    <w:rsid w:val="00C204C3"/>
    <w:rsid w:val="00C223B4"/>
    <w:rsid w:val="00C23282"/>
    <w:rsid w:val="00C2465E"/>
    <w:rsid w:val="00C34F22"/>
    <w:rsid w:val="00C352C3"/>
    <w:rsid w:val="00C3637F"/>
    <w:rsid w:val="00C372B0"/>
    <w:rsid w:val="00C408B9"/>
    <w:rsid w:val="00C42720"/>
    <w:rsid w:val="00C44CFD"/>
    <w:rsid w:val="00C45224"/>
    <w:rsid w:val="00C4706A"/>
    <w:rsid w:val="00C50D19"/>
    <w:rsid w:val="00C52429"/>
    <w:rsid w:val="00C52E5A"/>
    <w:rsid w:val="00C550BC"/>
    <w:rsid w:val="00C5619E"/>
    <w:rsid w:val="00C56B0B"/>
    <w:rsid w:val="00C579A4"/>
    <w:rsid w:val="00C61D48"/>
    <w:rsid w:val="00C61FEE"/>
    <w:rsid w:val="00C633FE"/>
    <w:rsid w:val="00C63F29"/>
    <w:rsid w:val="00C656C5"/>
    <w:rsid w:val="00C67CB9"/>
    <w:rsid w:val="00C710DF"/>
    <w:rsid w:val="00C76481"/>
    <w:rsid w:val="00C766EE"/>
    <w:rsid w:val="00C779E6"/>
    <w:rsid w:val="00C803D3"/>
    <w:rsid w:val="00C8081D"/>
    <w:rsid w:val="00C82B84"/>
    <w:rsid w:val="00C83045"/>
    <w:rsid w:val="00C846D9"/>
    <w:rsid w:val="00C872BC"/>
    <w:rsid w:val="00C87B80"/>
    <w:rsid w:val="00C9092D"/>
    <w:rsid w:val="00C90AD1"/>
    <w:rsid w:val="00C90CAF"/>
    <w:rsid w:val="00C91205"/>
    <w:rsid w:val="00C93BB6"/>
    <w:rsid w:val="00C9516D"/>
    <w:rsid w:val="00CA00DF"/>
    <w:rsid w:val="00CA024E"/>
    <w:rsid w:val="00CA0882"/>
    <w:rsid w:val="00CA230B"/>
    <w:rsid w:val="00CA2338"/>
    <w:rsid w:val="00CA3BC8"/>
    <w:rsid w:val="00CA4247"/>
    <w:rsid w:val="00CA4E17"/>
    <w:rsid w:val="00CA5B94"/>
    <w:rsid w:val="00CA601A"/>
    <w:rsid w:val="00CA7253"/>
    <w:rsid w:val="00CB1994"/>
    <w:rsid w:val="00CB30CE"/>
    <w:rsid w:val="00CB31CC"/>
    <w:rsid w:val="00CB6542"/>
    <w:rsid w:val="00CC0546"/>
    <w:rsid w:val="00CC0961"/>
    <w:rsid w:val="00CC156F"/>
    <w:rsid w:val="00CC1C60"/>
    <w:rsid w:val="00CC31BD"/>
    <w:rsid w:val="00CC44C5"/>
    <w:rsid w:val="00CC45AC"/>
    <w:rsid w:val="00CC73DD"/>
    <w:rsid w:val="00CD0A8E"/>
    <w:rsid w:val="00CD34EE"/>
    <w:rsid w:val="00CE1017"/>
    <w:rsid w:val="00CE16CD"/>
    <w:rsid w:val="00CE189B"/>
    <w:rsid w:val="00CE496B"/>
    <w:rsid w:val="00CE49EB"/>
    <w:rsid w:val="00CE53E7"/>
    <w:rsid w:val="00CE609E"/>
    <w:rsid w:val="00CE6B25"/>
    <w:rsid w:val="00CF0E41"/>
    <w:rsid w:val="00CF334D"/>
    <w:rsid w:val="00CF4459"/>
    <w:rsid w:val="00CF4A3C"/>
    <w:rsid w:val="00CF5684"/>
    <w:rsid w:val="00CF63D2"/>
    <w:rsid w:val="00D00332"/>
    <w:rsid w:val="00D00356"/>
    <w:rsid w:val="00D03850"/>
    <w:rsid w:val="00D03EA8"/>
    <w:rsid w:val="00D0670B"/>
    <w:rsid w:val="00D06AD1"/>
    <w:rsid w:val="00D11051"/>
    <w:rsid w:val="00D12BC2"/>
    <w:rsid w:val="00D150D6"/>
    <w:rsid w:val="00D1572C"/>
    <w:rsid w:val="00D1692D"/>
    <w:rsid w:val="00D1750D"/>
    <w:rsid w:val="00D17AF4"/>
    <w:rsid w:val="00D17C5C"/>
    <w:rsid w:val="00D22767"/>
    <w:rsid w:val="00D22787"/>
    <w:rsid w:val="00D24C78"/>
    <w:rsid w:val="00D255FE"/>
    <w:rsid w:val="00D26EA4"/>
    <w:rsid w:val="00D27168"/>
    <w:rsid w:val="00D279A3"/>
    <w:rsid w:val="00D31EA8"/>
    <w:rsid w:val="00D32436"/>
    <w:rsid w:val="00D324CD"/>
    <w:rsid w:val="00D34441"/>
    <w:rsid w:val="00D3494A"/>
    <w:rsid w:val="00D36AC8"/>
    <w:rsid w:val="00D372DF"/>
    <w:rsid w:val="00D41363"/>
    <w:rsid w:val="00D424CA"/>
    <w:rsid w:val="00D4273E"/>
    <w:rsid w:val="00D4424D"/>
    <w:rsid w:val="00D45704"/>
    <w:rsid w:val="00D46550"/>
    <w:rsid w:val="00D51F4A"/>
    <w:rsid w:val="00D523DF"/>
    <w:rsid w:val="00D52F95"/>
    <w:rsid w:val="00D53710"/>
    <w:rsid w:val="00D53C0A"/>
    <w:rsid w:val="00D56153"/>
    <w:rsid w:val="00D576CD"/>
    <w:rsid w:val="00D602CC"/>
    <w:rsid w:val="00D61564"/>
    <w:rsid w:val="00D6249D"/>
    <w:rsid w:val="00D63362"/>
    <w:rsid w:val="00D639B3"/>
    <w:rsid w:val="00D640D1"/>
    <w:rsid w:val="00D6437B"/>
    <w:rsid w:val="00D64B21"/>
    <w:rsid w:val="00D6517F"/>
    <w:rsid w:val="00D657CF"/>
    <w:rsid w:val="00D66EFB"/>
    <w:rsid w:val="00D700AA"/>
    <w:rsid w:val="00D71A4D"/>
    <w:rsid w:val="00D73939"/>
    <w:rsid w:val="00D7401F"/>
    <w:rsid w:val="00D74678"/>
    <w:rsid w:val="00D76015"/>
    <w:rsid w:val="00D77EA1"/>
    <w:rsid w:val="00D8160D"/>
    <w:rsid w:val="00D81691"/>
    <w:rsid w:val="00D81893"/>
    <w:rsid w:val="00D827F7"/>
    <w:rsid w:val="00D82807"/>
    <w:rsid w:val="00D83683"/>
    <w:rsid w:val="00D847D0"/>
    <w:rsid w:val="00D85FE4"/>
    <w:rsid w:val="00D866D2"/>
    <w:rsid w:val="00D86AE4"/>
    <w:rsid w:val="00D8794B"/>
    <w:rsid w:val="00D9047C"/>
    <w:rsid w:val="00D908A3"/>
    <w:rsid w:val="00D91F41"/>
    <w:rsid w:val="00D943AD"/>
    <w:rsid w:val="00D94DC1"/>
    <w:rsid w:val="00D9643D"/>
    <w:rsid w:val="00DA1C0F"/>
    <w:rsid w:val="00DA2815"/>
    <w:rsid w:val="00DA4FFD"/>
    <w:rsid w:val="00DA6721"/>
    <w:rsid w:val="00DA6BEA"/>
    <w:rsid w:val="00DB27D4"/>
    <w:rsid w:val="00DB2F67"/>
    <w:rsid w:val="00DB4120"/>
    <w:rsid w:val="00DB5931"/>
    <w:rsid w:val="00DB5A1F"/>
    <w:rsid w:val="00DB5D65"/>
    <w:rsid w:val="00DB6E76"/>
    <w:rsid w:val="00DB7A4E"/>
    <w:rsid w:val="00DC0703"/>
    <w:rsid w:val="00DC0B20"/>
    <w:rsid w:val="00DC1534"/>
    <w:rsid w:val="00DC271C"/>
    <w:rsid w:val="00DC3601"/>
    <w:rsid w:val="00DC42F3"/>
    <w:rsid w:val="00DC4D8E"/>
    <w:rsid w:val="00DC5FAE"/>
    <w:rsid w:val="00DC70F0"/>
    <w:rsid w:val="00DC7834"/>
    <w:rsid w:val="00DD0CEC"/>
    <w:rsid w:val="00DD0F15"/>
    <w:rsid w:val="00DD15F3"/>
    <w:rsid w:val="00DD1A2A"/>
    <w:rsid w:val="00DD3817"/>
    <w:rsid w:val="00DD4C55"/>
    <w:rsid w:val="00DD7530"/>
    <w:rsid w:val="00DD7E5A"/>
    <w:rsid w:val="00DE0B08"/>
    <w:rsid w:val="00DE1DC6"/>
    <w:rsid w:val="00DE1FF3"/>
    <w:rsid w:val="00DE2012"/>
    <w:rsid w:val="00DE30DF"/>
    <w:rsid w:val="00DE3117"/>
    <w:rsid w:val="00DE35DC"/>
    <w:rsid w:val="00DE42F1"/>
    <w:rsid w:val="00DE5CAE"/>
    <w:rsid w:val="00DE62EC"/>
    <w:rsid w:val="00DE6663"/>
    <w:rsid w:val="00DE690A"/>
    <w:rsid w:val="00DF01AC"/>
    <w:rsid w:val="00DF06EF"/>
    <w:rsid w:val="00DF078D"/>
    <w:rsid w:val="00DF0D97"/>
    <w:rsid w:val="00DF4064"/>
    <w:rsid w:val="00DF42C9"/>
    <w:rsid w:val="00DF6B01"/>
    <w:rsid w:val="00DF7183"/>
    <w:rsid w:val="00E00B67"/>
    <w:rsid w:val="00E00DF9"/>
    <w:rsid w:val="00E00F0C"/>
    <w:rsid w:val="00E0129B"/>
    <w:rsid w:val="00E01C6D"/>
    <w:rsid w:val="00E020D2"/>
    <w:rsid w:val="00E030CC"/>
    <w:rsid w:val="00E03AB8"/>
    <w:rsid w:val="00E069F2"/>
    <w:rsid w:val="00E1112E"/>
    <w:rsid w:val="00E11E2A"/>
    <w:rsid w:val="00E1308F"/>
    <w:rsid w:val="00E15F5D"/>
    <w:rsid w:val="00E16378"/>
    <w:rsid w:val="00E2011F"/>
    <w:rsid w:val="00E21236"/>
    <w:rsid w:val="00E23282"/>
    <w:rsid w:val="00E274AC"/>
    <w:rsid w:val="00E27798"/>
    <w:rsid w:val="00E27EC2"/>
    <w:rsid w:val="00E3069F"/>
    <w:rsid w:val="00E307AF"/>
    <w:rsid w:val="00E31D96"/>
    <w:rsid w:val="00E356CE"/>
    <w:rsid w:val="00E3665C"/>
    <w:rsid w:val="00E36D27"/>
    <w:rsid w:val="00E37DA4"/>
    <w:rsid w:val="00E37E62"/>
    <w:rsid w:val="00E418DF"/>
    <w:rsid w:val="00E433E2"/>
    <w:rsid w:val="00E44206"/>
    <w:rsid w:val="00E454DD"/>
    <w:rsid w:val="00E45CD7"/>
    <w:rsid w:val="00E47378"/>
    <w:rsid w:val="00E52D5B"/>
    <w:rsid w:val="00E538DC"/>
    <w:rsid w:val="00E54562"/>
    <w:rsid w:val="00E54D60"/>
    <w:rsid w:val="00E55B33"/>
    <w:rsid w:val="00E56E5B"/>
    <w:rsid w:val="00E57C31"/>
    <w:rsid w:val="00E623F2"/>
    <w:rsid w:val="00E63502"/>
    <w:rsid w:val="00E67B53"/>
    <w:rsid w:val="00E70117"/>
    <w:rsid w:val="00E70399"/>
    <w:rsid w:val="00E70514"/>
    <w:rsid w:val="00E70ABE"/>
    <w:rsid w:val="00E715E7"/>
    <w:rsid w:val="00E717AD"/>
    <w:rsid w:val="00E73037"/>
    <w:rsid w:val="00E73115"/>
    <w:rsid w:val="00E74209"/>
    <w:rsid w:val="00E75BCE"/>
    <w:rsid w:val="00E80BF3"/>
    <w:rsid w:val="00E815B0"/>
    <w:rsid w:val="00E817CE"/>
    <w:rsid w:val="00E81F3C"/>
    <w:rsid w:val="00E8337F"/>
    <w:rsid w:val="00E83C7E"/>
    <w:rsid w:val="00E84ED5"/>
    <w:rsid w:val="00E90746"/>
    <w:rsid w:val="00E93E6E"/>
    <w:rsid w:val="00EA111E"/>
    <w:rsid w:val="00EA4110"/>
    <w:rsid w:val="00EA64E1"/>
    <w:rsid w:val="00EA6766"/>
    <w:rsid w:val="00EA736C"/>
    <w:rsid w:val="00EB19B3"/>
    <w:rsid w:val="00EB26F5"/>
    <w:rsid w:val="00EB47AF"/>
    <w:rsid w:val="00EB7321"/>
    <w:rsid w:val="00EB7322"/>
    <w:rsid w:val="00EC096A"/>
    <w:rsid w:val="00EC0B57"/>
    <w:rsid w:val="00EC19A2"/>
    <w:rsid w:val="00EC21FC"/>
    <w:rsid w:val="00EC49F4"/>
    <w:rsid w:val="00EC5134"/>
    <w:rsid w:val="00ED010C"/>
    <w:rsid w:val="00ED10A3"/>
    <w:rsid w:val="00ED263A"/>
    <w:rsid w:val="00ED2AC1"/>
    <w:rsid w:val="00ED3F3F"/>
    <w:rsid w:val="00ED6652"/>
    <w:rsid w:val="00EE127E"/>
    <w:rsid w:val="00EE1A77"/>
    <w:rsid w:val="00EE1BD8"/>
    <w:rsid w:val="00EE22AF"/>
    <w:rsid w:val="00EE2C19"/>
    <w:rsid w:val="00EE309B"/>
    <w:rsid w:val="00EE32FA"/>
    <w:rsid w:val="00EE3E2B"/>
    <w:rsid w:val="00EE5624"/>
    <w:rsid w:val="00EE642C"/>
    <w:rsid w:val="00EF2952"/>
    <w:rsid w:val="00EF2A41"/>
    <w:rsid w:val="00EF5BFF"/>
    <w:rsid w:val="00EF68A9"/>
    <w:rsid w:val="00EF6CBC"/>
    <w:rsid w:val="00F015A4"/>
    <w:rsid w:val="00F02C6F"/>
    <w:rsid w:val="00F02EB6"/>
    <w:rsid w:val="00F0445B"/>
    <w:rsid w:val="00F04F8C"/>
    <w:rsid w:val="00F068E7"/>
    <w:rsid w:val="00F07EE8"/>
    <w:rsid w:val="00F10293"/>
    <w:rsid w:val="00F11970"/>
    <w:rsid w:val="00F123A7"/>
    <w:rsid w:val="00F12618"/>
    <w:rsid w:val="00F14258"/>
    <w:rsid w:val="00F15468"/>
    <w:rsid w:val="00F16F44"/>
    <w:rsid w:val="00F17661"/>
    <w:rsid w:val="00F208F2"/>
    <w:rsid w:val="00F2184A"/>
    <w:rsid w:val="00F22ED2"/>
    <w:rsid w:val="00F23A88"/>
    <w:rsid w:val="00F254F8"/>
    <w:rsid w:val="00F26491"/>
    <w:rsid w:val="00F26976"/>
    <w:rsid w:val="00F26B52"/>
    <w:rsid w:val="00F27912"/>
    <w:rsid w:val="00F30010"/>
    <w:rsid w:val="00F31319"/>
    <w:rsid w:val="00F33C2A"/>
    <w:rsid w:val="00F3523D"/>
    <w:rsid w:val="00F3563F"/>
    <w:rsid w:val="00F35993"/>
    <w:rsid w:val="00F36711"/>
    <w:rsid w:val="00F41FFD"/>
    <w:rsid w:val="00F44504"/>
    <w:rsid w:val="00F449CF"/>
    <w:rsid w:val="00F46510"/>
    <w:rsid w:val="00F47214"/>
    <w:rsid w:val="00F47432"/>
    <w:rsid w:val="00F505EF"/>
    <w:rsid w:val="00F50F89"/>
    <w:rsid w:val="00F5325C"/>
    <w:rsid w:val="00F556DE"/>
    <w:rsid w:val="00F613AB"/>
    <w:rsid w:val="00F6628A"/>
    <w:rsid w:val="00F730D8"/>
    <w:rsid w:val="00F7357B"/>
    <w:rsid w:val="00F75747"/>
    <w:rsid w:val="00F75982"/>
    <w:rsid w:val="00F76AC2"/>
    <w:rsid w:val="00F76ED2"/>
    <w:rsid w:val="00F77610"/>
    <w:rsid w:val="00F77B37"/>
    <w:rsid w:val="00F77B8D"/>
    <w:rsid w:val="00F85C76"/>
    <w:rsid w:val="00F862F6"/>
    <w:rsid w:val="00F8787E"/>
    <w:rsid w:val="00F9023E"/>
    <w:rsid w:val="00F933A6"/>
    <w:rsid w:val="00F93454"/>
    <w:rsid w:val="00F95379"/>
    <w:rsid w:val="00F953BA"/>
    <w:rsid w:val="00F9635F"/>
    <w:rsid w:val="00FA1FD8"/>
    <w:rsid w:val="00FA297C"/>
    <w:rsid w:val="00FA4444"/>
    <w:rsid w:val="00FA4CCA"/>
    <w:rsid w:val="00FA6CC9"/>
    <w:rsid w:val="00FB174B"/>
    <w:rsid w:val="00FB17C0"/>
    <w:rsid w:val="00FB34F2"/>
    <w:rsid w:val="00FB36CC"/>
    <w:rsid w:val="00FB6129"/>
    <w:rsid w:val="00FB7EA9"/>
    <w:rsid w:val="00FC0B21"/>
    <w:rsid w:val="00FC3004"/>
    <w:rsid w:val="00FC3DBE"/>
    <w:rsid w:val="00FC4267"/>
    <w:rsid w:val="00FC45E1"/>
    <w:rsid w:val="00FC4F05"/>
    <w:rsid w:val="00FD073E"/>
    <w:rsid w:val="00FD15DE"/>
    <w:rsid w:val="00FD27B8"/>
    <w:rsid w:val="00FD4271"/>
    <w:rsid w:val="00FD430F"/>
    <w:rsid w:val="00FD4FE8"/>
    <w:rsid w:val="00FD5B0A"/>
    <w:rsid w:val="00FD5BE8"/>
    <w:rsid w:val="00FD76D7"/>
    <w:rsid w:val="00FD7A5A"/>
    <w:rsid w:val="00FE04EB"/>
    <w:rsid w:val="00FE24A3"/>
    <w:rsid w:val="00FE33FC"/>
    <w:rsid w:val="00FE3466"/>
    <w:rsid w:val="00FE5094"/>
    <w:rsid w:val="00FE732D"/>
    <w:rsid w:val="00FF0453"/>
    <w:rsid w:val="00FF049D"/>
    <w:rsid w:val="00FF47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C4645"/>
  <w15:docId w15:val="{C09BD2F7-CBBE-4306-AD6D-DCAFA8B1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0FFA"/>
    <w:rPr>
      <w:color w:val="0000FF" w:themeColor="hyperlink"/>
      <w:u w:val="single"/>
    </w:rPr>
  </w:style>
  <w:style w:type="paragraph" w:styleId="Header">
    <w:name w:val="header"/>
    <w:basedOn w:val="Normal"/>
    <w:link w:val="HeaderChar"/>
    <w:uiPriority w:val="99"/>
    <w:unhideWhenUsed/>
    <w:rsid w:val="00CC73DD"/>
    <w:pPr>
      <w:tabs>
        <w:tab w:val="center" w:pos="4513"/>
        <w:tab w:val="right" w:pos="9026"/>
      </w:tabs>
    </w:pPr>
  </w:style>
  <w:style w:type="character" w:customStyle="1" w:styleId="HeaderChar">
    <w:name w:val="Header Char"/>
    <w:basedOn w:val="DefaultParagraphFont"/>
    <w:link w:val="Header"/>
    <w:uiPriority w:val="99"/>
    <w:rsid w:val="00CC73DD"/>
  </w:style>
  <w:style w:type="paragraph" w:styleId="Footer">
    <w:name w:val="footer"/>
    <w:basedOn w:val="Normal"/>
    <w:link w:val="FooterChar"/>
    <w:uiPriority w:val="99"/>
    <w:unhideWhenUsed/>
    <w:rsid w:val="00CC73DD"/>
    <w:pPr>
      <w:tabs>
        <w:tab w:val="center" w:pos="4513"/>
        <w:tab w:val="right" w:pos="9026"/>
      </w:tabs>
    </w:pPr>
  </w:style>
  <w:style w:type="character" w:customStyle="1" w:styleId="FooterChar">
    <w:name w:val="Footer Char"/>
    <w:basedOn w:val="DefaultParagraphFont"/>
    <w:link w:val="Footer"/>
    <w:uiPriority w:val="99"/>
    <w:rsid w:val="00CC73DD"/>
  </w:style>
  <w:style w:type="paragraph" w:styleId="BalloonText">
    <w:name w:val="Balloon Text"/>
    <w:basedOn w:val="Normal"/>
    <w:link w:val="BalloonTextChar"/>
    <w:uiPriority w:val="99"/>
    <w:semiHidden/>
    <w:unhideWhenUsed/>
    <w:rsid w:val="00CC73DD"/>
    <w:rPr>
      <w:rFonts w:ascii="Tahoma" w:hAnsi="Tahoma" w:cs="Tahoma"/>
      <w:sz w:val="16"/>
      <w:szCs w:val="16"/>
    </w:rPr>
  </w:style>
  <w:style w:type="character" w:customStyle="1" w:styleId="BalloonTextChar">
    <w:name w:val="Balloon Text Char"/>
    <w:basedOn w:val="DefaultParagraphFont"/>
    <w:link w:val="BalloonText"/>
    <w:uiPriority w:val="99"/>
    <w:semiHidden/>
    <w:rsid w:val="00CC73DD"/>
    <w:rPr>
      <w:rFonts w:ascii="Tahoma" w:hAnsi="Tahoma" w:cs="Tahoma"/>
      <w:sz w:val="16"/>
      <w:szCs w:val="16"/>
    </w:rPr>
  </w:style>
  <w:style w:type="character" w:styleId="UnresolvedMention">
    <w:name w:val="Unresolved Mention"/>
    <w:basedOn w:val="DefaultParagraphFont"/>
    <w:uiPriority w:val="99"/>
    <w:semiHidden/>
    <w:unhideWhenUsed/>
    <w:rsid w:val="005264EE"/>
    <w:rPr>
      <w:color w:val="605E5C"/>
      <w:shd w:val="clear" w:color="auto" w:fill="E1DFDD"/>
    </w:rPr>
  </w:style>
  <w:style w:type="character" w:styleId="FollowedHyperlink">
    <w:name w:val="FollowedHyperlink"/>
    <w:basedOn w:val="DefaultParagraphFont"/>
    <w:uiPriority w:val="99"/>
    <w:semiHidden/>
    <w:unhideWhenUsed/>
    <w:rsid w:val="002F6960"/>
    <w:rPr>
      <w:color w:val="800080" w:themeColor="followedHyperlink"/>
      <w:u w:val="single"/>
    </w:rPr>
  </w:style>
  <w:style w:type="paragraph" w:styleId="ListParagraph">
    <w:name w:val="List Paragraph"/>
    <w:basedOn w:val="Normal"/>
    <w:uiPriority w:val="34"/>
    <w:qFormat/>
    <w:rsid w:val="00002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8784">
      <w:bodyDiv w:val="1"/>
      <w:marLeft w:val="0"/>
      <w:marRight w:val="0"/>
      <w:marTop w:val="0"/>
      <w:marBottom w:val="0"/>
      <w:divBdr>
        <w:top w:val="none" w:sz="0" w:space="0" w:color="auto"/>
        <w:left w:val="none" w:sz="0" w:space="0" w:color="auto"/>
        <w:bottom w:val="none" w:sz="0" w:space="0" w:color="auto"/>
        <w:right w:val="none" w:sz="0" w:space="0" w:color="auto"/>
      </w:divBdr>
    </w:div>
    <w:div w:id="421225399">
      <w:bodyDiv w:val="1"/>
      <w:marLeft w:val="0"/>
      <w:marRight w:val="0"/>
      <w:marTop w:val="0"/>
      <w:marBottom w:val="0"/>
      <w:divBdr>
        <w:top w:val="none" w:sz="0" w:space="0" w:color="auto"/>
        <w:left w:val="none" w:sz="0" w:space="0" w:color="auto"/>
        <w:bottom w:val="none" w:sz="0" w:space="0" w:color="auto"/>
        <w:right w:val="none" w:sz="0" w:space="0" w:color="auto"/>
      </w:divBdr>
    </w:div>
    <w:div w:id="167021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kbws.org.hk/BBS/viewthread.php?tid=30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Diskin</cp:lastModifiedBy>
  <cp:revision>5</cp:revision>
  <dcterms:created xsi:type="dcterms:W3CDTF">2022-07-24T02:14:00Z</dcterms:created>
  <dcterms:modified xsi:type="dcterms:W3CDTF">2022-07-27T08:53:00Z</dcterms:modified>
</cp:coreProperties>
</file>